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045D" w:rsidRDefault="00F17784" w:rsidP="00AA04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3103" cy="9220200"/>
            <wp:effectExtent l="0" t="0" r="0" b="0"/>
            <wp:docPr id="3" name="Рисунок 3" descr="C:\Users\anastasiya.egorova\Desktop\Титулы\Untitled.FR12 - 00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\Untitled.FR12 - 0017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22"/>
                    <a:stretch/>
                  </pic:blipFill>
                  <pic:spPr bwMode="auto">
                    <a:xfrm>
                      <a:off x="0" y="0"/>
                      <a:ext cx="6674485" cy="922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AA045D" w:rsidRDefault="00AA045D" w:rsidP="00AA04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AA045D" w:rsidRDefault="00F17784" w:rsidP="00AA04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485" cy="9390942"/>
            <wp:effectExtent l="0" t="0" r="0" b="1270"/>
            <wp:docPr id="4" name="Рисунок 4" descr="C:\Users\anastasiya.egorova\Desktop\Титулы\Untitled.FR12 - 0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astasiya.egorova\Desktop\Титулы\Untitled.FR12 - 0018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39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45D" w:rsidRDefault="00AA045D" w:rsidP="00AA045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F1778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"/>
        <w:gridCol w:w="9497"/>
        <w:gridCol w:w="696"/>
      </w:tblGrid>
      <w:tr w:rsidR="00BA51B0" w:rsidTr="00BA51B0">
        <w:tc>
          <w:tcPr>
            <w:tcW w:w="534" w:type="dxa"/>
          </w:tcPr>
          <w:p w:rsidR="00BA51B0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</w:p>
        </w:tc>
        <w:tc>
          <w:tcPr>
            <w:tcW w:w="9497" w:type="dxa"/>
          </w:tcPr>
          <w:p w:rsidR="00BA51B0" w:rsidRPr="002111C2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696" w:type="dxa"/>
          </w:tcPr>
          <w:p w:rsidR="00BA51B0" w:rsidRPr="002111C2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proofErr w:type="spellStart"/>
            <w:proofErr w:type="gramStart"/>
            <w:r w:rsidRPr="002111C2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BA51B0" w:rsidTr="00BA51B0">
        <w:tc>
          <w:tcPr>
            <w:tcW w:w="534" w:type="dxa"/>
          </w:tcPr>
          <w:p w:rsidR="00BA51B0" w:rsidRPr="002111C2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497" w:type="dxa"/>
          </w:tcPr>
          <w:p w:rsidR="00BA51B0" w:rsidRDefault="00BA51B0" w:rsidP="00BA51B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9754B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99754B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99754B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5.1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«Основы профессиональной деятельности»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5.2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«Деньги, кредит, банки»</w:t>
            </w:r>
          </w:p>
        </w:tc>
        <w:tc>
          <w:tcPr>
            <w:tcW w:w="696" w:type="dxa"/>
          </w:tcPr>
          <w:p w:rsidR="00BA51B0" w:rsidRPr="008A1535" w:rsidRDefault="00BA51B0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5.3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анализ</w:t>
            </w:r>
            <w:r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696" w:type="dxa"/>
          </w:tcPr>
          <w:p w:rsidR="00BA51B0" w:rsidRPr="008A1535" w:rsidRDefault="00BA51B0" w:rsidP="00A02A26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8A1535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02A26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маркетинг»</w:t>
            </w:r>
          </w:p>
        </w:tc>
        <w:tc>
          <w:tcPr>
            <w:tcW w:w="696" w:type="dxa"/>
          </w:tcPr>
          <w:p w:rsidR="00BA51B0" w:rsidRPr="008A1535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5.5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«Агент банка»</w:t>
            </w:r>
          </w:p>
        </w:tc>
        <w:tc>
          <w:tcPr>
            <w:tcW w:w="696" w:type="dxa"/>
          </w:tcPr>
          <w:p w:rsidR="00BA51B0" w:rsidRPr="00B0203A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5.6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«Страховой агент»</w:t>
            </w:r>
          </w:p>
        </w:tc>
        <w:tc>
          <w:tcPr>
            <w:tcW w:w="696" w:type="dxa"/>
          </w:tcPr>
          <w:p w:rsidR="00BA51B0" w:rsidRPr="00B0203A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24</w:t>
            </w:r>
          </w:p>
        </w:tc>
      </w:tr>
      <w:tr w:rsidR="00BA51B0" w:rsidTr="00BA51B0">
        <w:tc>
          <w:tcPr>
            <w:tcW w:w="534" w:type="dxa"/>
          </w:tcPr>
          <w:p w:rsidR="00BA51B0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5.7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9754B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>
              <w:rPr>
                <w:rFonts w:ascii="Times New Roman" w:hAnsi="Times New Roman"/>
                <w:sz w:val="19"/>
                <w:szCs w:val="19"/>
              </w:rPr>
              <w:t>Цифровая экономика</w:t>
            </w:r>
            <w:r w:rsidRPr="0099754B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696" w:type="dxa"/>
          </w:tcPr>
          <w:p w:rsidR="00BA51B0" w:rsidRPr="00B0203A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27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Программа практики                                                              </w:t>
            </w:r>
            <w:r w:rsidRPr="00230D2C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  <w:tc>
          <w:tcPr>
            <w:tcW w:w="696" w:type="dxa"/>
          </w:tcPr>
          <w:p w:rsidR="00BA51B0" w:rsidRPr="008A1535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31</w:t>
            </w:r>
          </w:p>
        </w:tc>
      </w:tr>
      <w:tr w:rsidR="00BA51B0" w:rsidTr="00BA51B0">
        <w:tc>
          <w:tcPr>
            <w:tcW w:w="534" w:type="dxa"/>
          </w:tcPr>
          <w:p w:rsidR="00BA51B0" w:rsidRPr="0099754B" w:rsidRDefault="00BA51B0" w:rsidP="00BA51B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497" w:type="dxa"/>
          </w:tcPr>
          <w:p w:rsidR="00BA51B0" w:rsidRPr="0099754B" w:rsidRDefault="00BA51B0" w:rsidP="00BA51B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696" w:type="dxa"/>
          </w:tcPr>
          <w:p w:rsidR="00BA51B0" w:rsidRPr="008A1535" w:rsidRDefault="00A02A26" w:rsidP="00BA51B0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31</w:t>
            </w:r>
            <w:bookmarkStart w:id="0" w:name="_GoBack"/>
            <w:bookmarkEnd w:id="0"/>
          </w:p>
        </w:tc>
      </w:tr>
    </w:tbl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Pr="00323333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BA51B0" w:rsidRPr="00323333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A91557" w:rsidRPr="00323333" w:rsidRDefault="00A91557" w:rsidP="00A9155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«Организация финансовой деятельности»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A91557" w:rsidRPr="00323333" w:rsidRDefault="00A91557" w:rsidP="00A9155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A91557" w:rsidRDefault="00A91557" w:rsidP="00A9155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A91557" w:rsidRPr="00323333" w:rsidRDefault="00A91557" w:rsidP="00A91557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BA51B0" w:rsidRPr="00323333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BA51B0" w:rsidRPr="00323333" w:rsidRDefault="00BA51B0" w:rsidP="00BA51B0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A91557" w:rsidRPr="00323333" w:rsidRDefault="00A91557" w:rsidP="00A915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A91557" w:rsidRPr="00323333" w:rsidRDefault="00A91557" w:rsidP="00A915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A91557" w:rsidRPr="00323333" w:rsidRDefault="00A91557" w:rsidP="00A915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организации финансовой деятельности. </w:t>
      </w:r>
    </w:p>
    <w:p w:rsidR="00A91557" w:rsidRPr="00323333" w:rsidRDefault="00A91557" w:rsidP="00A915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осуществления финансовой деятельности.</w:t>
      </w:r>
    </w:p>
    <w:p w:rsidR="00A91557" w:rsidRPr="00EC1C1C" w:rsidRDefault="00A91557" w:rsidP="00A9155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 деятельности, включая финансовый маркетинг и финансовый анализ, оценивая потенциальные риски,  а также применения для осуществления эффективной деятельности в качестве агента банка или страхового агента.</w:t>
      </w:r>
    </w:p>
    <w:p w:rsidR="00BA51B0" w:rsidRDefault="00BA51B0" w:rsidP="00BA51B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использовать основы экономических знаний в различных сферах деятельности;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 способностью к самоорганизации и самообразованию;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ОПК-1: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учетом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основных требований информационной безопасности;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выводы;</w:t>
      </w:r>
    </w:p>
    <w:p w:rsidR="00A91557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ПК-4: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ПК-5:</w:t>
      </w:r>
      <w:r>
        <w:t xml:space="preserve"> </w:t>
      </w:r>
      <w:r w:rsidRPr="00BC27D8">
        <w:rPr>
          <w:rFonts w:ascii="Times New Roman" w:hAnsi="Times New Roman"/>
          <w:sz w:val="19"/>
          <w:szCs w:val="19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BC27D8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BC27D8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;</w:t>
      </w:r>
    </w:p>
    <w:p w:rsidR="00A91557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ПК-12: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</w:p>
    <w:p w:rsidR="00A91557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ПК-13:</w:t>
      </w:r>
      <w:r w:rsidRPr="00BC27D8">
        <w:t xml:space="preserve"> </w:t>
      </w:r>
      <w:r w:rsidRPr="00BC27D8">
        <w:rPr>
          <w:rFonts w:ascii="Times New Roman" w:hAnsi="Times New Roman"/>
          <w:sz w:val="19"/>
          <w:szCs w:val="19"/>
          <w:lang w:eastAsia="ru-RU"/>
        </w:rPr>
        <w:t>способностью принять участие в совершенствовании и разработке учебно-методического обеспечения экономических дисциплин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контроля</w:t>
      </w:r>
      <w:r>
        <w:rPr>
          <w:rFonts w:ascii="Times New Roman" w:hAnsi="Times New Roman"/>
          <w:sz w:val="19"/>
          <w:szCs w:val="19"/>
          <w:lang w:eastAsia="ru-RU"/>
        </w:rPr>
        <w:t>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ПК-29: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A91557" w:rsidRPr="00323333" w:rsidRDefault="00A91557" w:rsidP="00A9155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ПК-30: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документально оформлять страховые операции, вести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страховых договоров, анализировать основные показател</w:t>
      </w:r>
      <w:r>
        <w:rPr>
          <w:rFonts w:ascii="Times New Roman" w:hAnsi="Times New Roman"/>
          <w:sz w:val="19"/>
          <w:szCs w:val="19"/>
          <w:lang w:eastAsia="ru-RU"/>
        </w:rPr>
        <w:t>и продаж страховой организации.</w:t>
      </w:r>
    </w:p>
    <w:p w:rsid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A51B0" w:rsidRPr="00323333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47"/>
        <w:gridCol w:w="2502"/>
        <w:gridCol w:w="3889"/>
        <w:gridCol w:w="1701"/>
        <w:gridCol w:w="1688"/>
      </w:tblGrid>
      <w:tr w:rsidR="00BA51B0" w:rsidRPr="00323333" w:rsidTr="00BA51B0">
        <w:trPr>
          <w:trHeight w:val="559"/>
        </w:trPr>
        <w:tc>
          <w:tcPr>
            <w:tcW w:w="947" w:type="dxa"/>
            <w:vAlign w:val="center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502" w:type="dxa"/>
            <w:vAlign w:val="center"/>
          </w:tcPr>
          <w:p w:rsidR="00BA51B0" w:rsidRPr="00323333" w:rsidRDefault="00BA51B0" w:rsidP="00BA51B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BA51B0" w:rsidRPr="00323333" w:rsidRDefault="00BA51B0" w:rsidP="00BA51B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889" w:type="dxa"/>
            <w:vAlign w:val="center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BA51B0" w:rsidRPr="00323333" w:rsidRDefault="00BA51B0" w:rsidP="00BA51B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BA51B0" w:rsidRPr="00323333" w:rsidTr="00BA51B0">
        <w:trPr>
          <w:trHeight w:val="535"/>
        </w:trPr>
        <w:tc>
          <w:tcPr>
            <w:tcW w:w="947" w:type="dxa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502" w:type="dxa"/>
          </w:tcPr>
          <w:p w:rsidR="00BA51B0" w:rsidRPr="00323333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3889" w:type="dxa"/>
          </w:tcPr>
          <w:p w:rsidR="00BA51B0" w:rsidRPr="00323333" w:rsidRDefault="00BA51B0" w:rsidP="00BA51B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</w:t>
            </w:r>
            <w:r w:rsidRPr="00323333">
              <w:rPr>
                <w:sz w:val="19"/>
                <w:szCs w:val="19"/>
              </w:rPr>
              <w:t xml:space="preserve">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 xml:space="preserve">способностью использовать основы экономических знаний </w:t>
            </w:r>
            <w:r>
              <w:rPr>
                <w:rFonts w:ascii="Times New Roman" w:hAnsi="Times New Roman"/>
                <w:sz w:val="19"/>
                <w:szCs w:val="19"/>
              </w:rPr>
              <w:t>в различных сферах деятельности</w:t>
            </w:r>
          </w:p>
          <w:p w:rsidR="00BA51B0" w:rsidRPr="00323333" w:rsidRDefault="00BA51B0" w:rsidP="00BA51B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ОК-7: способностью к са</w:t>
            </w:r>
            <w:r>
              <w:rPr>
                <w:rFonts w:ascii="Times New Roman" w:hAnsi="Times New Roman"/>
                <w:sz w:val="19"/>
                <w:szCs w:val="19"/>
              </w:rPr>
              <w:t>моорганизации и самообразованию</w:t>
            </w:r>
          </w:p>
          <w:p w:rsidR="00BA51B0" w:rsidRPr="00F32DAE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информационной безопасности</w:t>
            </w:r>
          </w:p>
          <w:p w:rsidR="00BA51B0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решения профессиональных задач</w:t>
            </w:r>
          </w:p>
          <w:p w:rsidR="00BA51B0" w:rsidRPr="00F32DAE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обосновать полученные выводы</w:t>
            </w:r>
          </w:p>
          <w:p w:rsidR="00BA51B0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ПК-4: способностью на основе описания </w:t>
            </w:r>
            <w:proofErr w:type="gramStart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экономических процессов</w:t>
            </w:r>
            <w:proofErr w:type="gramEnd"/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тировать полученные результаты</w:t>
            </w:r>
          </w:p>
          <w:p w:rsidR="00BA51B0" w:rsidRPr="00323333" w:rsidRDefault="00BA51B0" w:rsidP="00BA51B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  <w:p w:rsidR="00BA51B0" w:rsidRPr="00323333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деятельности, учета и контроля</w:t>
            </w:r>
          </w:p>
        </w:tc>
        <w:tc>
          <w:tcPr>
            <w:tcW w:w="1701" w:type="dxa"/>
          </w:tcPr>
          <w:p w:rsidR="00BA51B0" w:rsidRPr="00323333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A51B0" w:rsidRPr="00323333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BA51B0" w:rsidRPr="00323333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A51B0" w:rsidRPr="00323333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BA51B0" w:rsidRPr="003712FA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BA51B0" w:rsidRPr="00323333" w:rsidTr="00BA51B0">
        <w:trPr>
          <w:trHeight w:val="2736"/>
        </w:trPr>
        <w:tc>
          <w:tcPr>
            <w:tcW w:w="947" w:type="dxa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502" w:type="dxa"/>
          </w:tcPr>
          <w:p w:rsidR="00BA51B0" w:rsidRPr="00323333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323333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3889" w:type="dxa"/>
          </w:tcPr>
          <w:p w:rsidR="00BA51B0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принятия управленческих решений</w:t>
            </w:r>
          </w:p>
          <w:p w:rsidR="00BA51B0" w:rsidRPr="00F32DAE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ПК-29: 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ктивность каждого канала продаж</w:t>
            </w:r>
          </w:p>
          <w:p w:rsidR="00BA51B0" w:rsidRPr="00F32DAE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ПК-30: способностью документально оформлять страховые операции, вести учет страховых договоров, анализировать основные показате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ли продаж страховой организации</w:t>
            </w:r>
          </w:p>
        </w:tc>
        <w:tc>
          <w:tcPr>
            <w:tcW w:w="1701" w:type="dxa"/>
          </w:tcPr>
          <w:p w:rsidR="00BA51B0" w:rsidRPr="00323333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A51B0" w:rsidRPr="00323333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</w:tcPr>
          <w:p w:rsidR="00BA51B0" w:rsidRPr="00323333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A51B0" w:rsidRPr="00323333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BA51B0" w:rsidRPr="003712FA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</w:tr>
      <w:tr w:rsidR="00BA51B0" w:rsidRPr="00323333" w:rsidTr="00BA51B0">
        <w:trPr>
          <w:trHeight w:val="2490"/>
        </w:trPr>
        <w:tc>
          <w:tcPr>
            <w:tcW w:w="947" w:type="dxa"/>
          </w:tcPr>
          <w:p w:rsidR="00BA51B0" w:rsidRPr="00323333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ОР.3</w:t>
            </w:r>
          </w:p>
        </w:tc>
        <w:tc>
          <w:tcPr>
            <w:tcW w:w="2502" w:type="dxa"/>
          </w:tcPr>
          <w:p w:rsidR="00BA51B0" w:rsidRPr="00323333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разработки учебно-методического 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3889" w:type="dxa"/>
          </w:tcPr>
          <w:p w:rsidR="00BA51B0" w:rsidRPr="00F32DAE" w:rsidRDefault="00BA51B0" w:rsidP="00BA51B0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ПК-12: 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  <w:p w:rsidR="00BA51B0" w:rsidRPr="00323333" w:rsidRDefault="00BA51B0" w:rsidP="00BA51B0">
            <w:pPr>
              <w:spacing w:after="0" w:line="240" w:lineRule="auto"/>
              <w:jc w:val="both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ПК-13: способностью принять участие в совершенствовании и разработке учебно-методического обес</w:t>
            </w:r>
            <w:r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печения экономических дисциплин</w:t>
            </w:r>
          </w:p>
        </w:tc>
        <w:tc>
          <w:tcPr>
            <w:tcW w:w="1701" w:type="dxa"/>
          </w:tcPr>
          <w:p w:rsidR="00BA51B0" w:rsidRPr="003712FA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712FA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BA51B0" w:rsidRPr="003712FA" w:rsidRDefault="00BA51B0" w:rsidP="00BA51B0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Проектный метод</w:t>
            </w:r>
          </w:p>
        </w:tc>
        <w:tc>
          <w:tcPr>
            <w:tcW w:w="1688" w:type="dxa"/>
          </w:tcPr>
          <w:p w:rsidR="00BA51B0" w:rsidRPr="003712FA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BA51B0" w:rsidRPr="003712FA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BA51B0" w:rsidRPr="003712FA" w:rsidRDefault="00BA51B0" w:rsidP="00BA51B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712FA">
              <w:rPr>
                <w:rFonts w:ascii="Times New Roman" w:hAnsi="Times New Roman"/>
                <w:sz w:val="19"/>
                <w:szCs w:val="19"/>
                <w:lang w:eastAsia="ru-RU"/>
              </w:rPr>
              <w:t>Проект</w:t>
            </w:r>
          </w:p>
        </w:tc>
      </w:tr>
    </w:tbl>
    <w:p w:rsidR="00BA51B0" w:rsidRPr="003712FA" w:rsidRDefault="00BA51B0" w:rsidP="00BA51B0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BA51B0" w:rsidRPr="00323333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BA51B0" w:rsidRPr="00323333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BA51B0" w:rsidRPr="00323333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BA51B0" w:rsidRPr="00323333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</w:t>
      </w:r>
    </w:p>
    <w:p w:rsidR="00BA51B0" w:rsidRPr="00323333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Огородова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М.В., к.э.н., доцент кафедры страхования, финансов и кредита</w:t>
      </w:r>
    </w:p>
    <w:p w:rsidR="00BA51B0" w:rsidRPr="00323333" w:rsidRDefault="00BA51B0" w:rsidP="00BA51B0">
      <w:pPr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A91557" w:rsidRPr="00323333" w:rsidRDefault="00A91557" w:rsidP="00A915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основы организации финансовой деятельности  и является основанием для всех других профессиональных модулей </w:t>
      </w:r>
      <w:proofErr w:type="gramStart"/>
      <w:r w:rsidRPr="00323333">
        <w:rPr>
          <w:rFonts w:ascii="Times New Roman" w:hAnsi="Times New Roman"/>
          <w:sz w:val="19"/>
          <w:szCs w:val="19"/>
        </w:rPr>
        <w:t>универсального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A91557" w:rsidRPr="00323333" w:rsidRDefault="00A91557" w:rsidP="00A9155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и «Экономика»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BA51B0" w:rsidRDefault="00BA51B0" w:rsidP="00BA51B0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68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265"/>
        <w:gridCol w:w="2470"/>
      </w:tblGrid>
      <w:tr w:rsidR="00BA51B0" w:rsidRPr="00323333" w:rsidTr="00BA51B0">
        <w:trPr>
          <w:trHeight w:hRule="exact" w:val="342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BA51B0" w:rsidRPr="00323333" w:rsidTr="00BA51B0">
        <w:trPr>
          <w:trHeight w:hRule="exact" w:val="276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BA51B0" w:rsidRPr="00323333" w:rsidTr="00BA51B0">
        <w:trPr>
          <w:trHeight w:hRule="exact" w:val="293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46/1,3</w:t>
            </w:r>
          </w:p>
        </w:tc>
      </w:tr>
      <w:tr w:rsidR="00BA51B0" w:rsidRPr="00323333" w:rsidTr="00BA51B0">
        <w:trPr>
          <w:trHeight w:hRule="exact" w:val="283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292/8,1</w:t>
            </w:r>
          </w:p>
        </w:tc>
      </w:tr>
      <w:tr w:rsidR="00BA51B0" w:rsidRPr="00323333" w:rsidTr="00BA51B0">
        <w:trPr>
          <w:trHeight w:hRule="exact" w:val="301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A91557" w:rsidP="00BA51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BA51B0"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BA51B0" w:rsidRPr="00323333" w:rsidTr="00BA51B0">
        <w:trPr>
          <w:trHeight w:hRule="exact" w:val="306"/>
        </w:trPr>
        <w:tc>
          <w:tcPr>
            <w:tcW w:w="75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26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A51B0" w:rsidRPr="00323333" w:rsidRDefault="00BA51B0" w:rsidP="00BA51B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val="en-US" w:eastAsia="ru-RU"/>
              </w:rPr>
              <w:t>-</w:t>
            </w:r>
          </w:p>
        </w:tc>
      </w:tr>
    </w:tbl>
    <w:p w:rsidR="00BA51B0" w:rsidRDefault="00BA51B0" w:rsidP="00BA51B0">
      <w:pPr>
        <w:rPr>
          <w:rFonts w:ascii="Times New Roman" w:hAnsi="Times New Roman"/>
          <w:sz w:val="19"/>
          <w:szCs w:val="19"/>
          <w:lang w:eastAsia="ru-RU"/>
        </w:rPr>
      </w:pPr>
    </w:p>
    <w:p w:rsidR="00BA51B0" w:rsidRDefault="00BA51B0" w:rsidP="00BA51B0">
      <w:pPr>
        <w:rPr>
          <w:rFonts w:ascii="Times New Roman" w:hAnsi="Times New Roman"/>
          <w:sz w:val="19"/>
          <w:szCs w:val="19"/>
          <w:lang w:eastAsia="ru-RU"/>
        </w:rPr>
      </w:pPr>
    </w:p>
    <w:p w:rsidR="00BA51B0" w:rsidRDefault="00BA51B0" w:rsidP="00BA51B0">
      <w:pPr>
        <w:rPr>
          <w:rFonts w:ascii="Times New Roman" w:hAnsi="Times New Roman"/>
          <w:sz w:val="19"/>
          <w:szCs w:val="19"/>
          <w:lang w:eastAsia="ru-RU"/>
        </w:rPr>
        <w:sectPr w:rsidR="00BA51B0" w:rsidSect="00C6181A">
          <w:footerReference w:type="default" r:id="rId11"/>
          <w:pgSz w:w="11906" w:h="16838"/>
          <w:pgMar w:top="561" w:right="403" w:bottom="289" w:left="992" w:header="709" w:footer="709" w:gutter="0"/>
          <w:cols w:space="708"/>
          <w:titlePg/>
          <w:docGrid w:linePitch="360"/>
        </w:sectPr>
      </w:pPr>
    </w:p>
    <w:p w:rsidR="00BA51B0" w:rsidRDefault="00BA51B0" w:rsidP="00BA51B0">
      <w:pPr>
        <w:rPr>
          <w:rFonts w:ascii="Times New Roman" w:hAnsi="Times New Roman"/>
          <w:sz w:val="19"/>
          <w:szCs w:val="19"/>
          <w:lang w:eastAsia="ru-RU"/>
        </w:rPr>
      </w:pPr>
    </w:p>
    <w:p w:rsidR="00BA51B0" w:rsidRPr="00323333" w:rsidRDefault="00BA51B0" w:rsidP="00BA51B0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BA51B0" w:rsidRPr="00323333" w:rsidRDefault="00BA51B0" w:rsidP="00BA51B0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ОРГАНИЗАЦИЯ ФИНАНСОВОЙ ДЕЯТЕЛЬНОСТИ</w:t>
      </w: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BA51B0" w:rsidRPr="00323333" w:rsidRDefault="00BA51B0" w:rsidP="00BA51B0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9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49"/>
        <w:gridCol w:w="60"/>
        <w:gridCol w:w="2731"/>
        <w:gridCol w:w="859"/>
        <w:gridCol w:w="1526"/>
        <w:gridCol w:w="1418"/>
        <w:gridCol w:w="1287"/>
        <w:gridCol w:w="1125"/>
        <w:gridCol w:w="32"/>
        <w:gridCol w:w="1467"/>
        <w:gridCol w:w="1071"/>
        <w:gridCol w:w="1285"/>
        <w:gridCol w:w="1399"/>
      </w:tblGrid>
      <w:tr w:rsidR="00A91557" w:rsidRPr="00323333" w:rsidTr="009B6E13">
        <w:trPr>
          <w:trHeight w:val="305"/>
        </w:trPr>
        <w:tc>
          <w:tcPr>
            <w:tcW w:w="1091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848" w:type="dxa"/>
            <w:gridSpan w:val="2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107" w:type="dxa"/>
            <w:gridSpan w:val="7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09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51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926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A91557" w:rsidRPr="00323333" w:rsidTr="009B6E13">
        <w:trPr>
          <w:trHeight w:val="145"/>
        </w:trPr>
        <w:tc>
          <w:tcPr>
            <w:tcW w:w="1091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49" w:type="dxa"/>
            <w:gridSpan w:val="2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52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45" w:type="dxa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2" w:type="dxa"/>
            <w:gridSpan w:val="2"/>
            <w:vMerge w:val="restart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09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91557" w:rsidRPr="00323333" w:rsidTr="009B6E13">
        <w:trPr>
          <w:trHeight w:val="145"/>
        </w:trPr>
        <w:tc>
          <w:tcPr>
            <w:tcW w:w="1091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848" w:type="dxa"/>
            <w:gridSpan w:val="2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69" w:type="dxa"/>
            <w:vMerge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10" w:type="dxa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39" w:type="dxa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52" w:type="dxa"/>
            <w:vMerge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45" w:type="dxa"/>
            <w:vMerge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gridSpan w:val="2"/>
            <w:vMerge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09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26" w:type="dxa"/>
            <w:vMerge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A91557" w:rsidRPr="00323333" w:rsidTr="009B6E13">
        <w:trPr>
          <w:trHeight w:val="213"/>
        </w:trPr>
        <w:tc>
          <w:tcPr>
            <w:tcW w:w="10532" w:type="dxa"/>
            <w:gridSpan w:val="13"/>
          </w:tcPr>
          <w:p w:rsidR="00A91557" w:rsidRPr="00323333" w:rsidRDefault="00A91557" w:rsidP="009B6E13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A91557" w:rsidRPr="00323333" w:rsidTr="009B6E13">
        <w:trPr>
          <w:trHeight w:val="660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К.М.08.01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Основы профессиональной деятельности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53</w:t>
            </w:r>
          </w:p>
        </w:tc>
        <w:tc>
          <w:tcPr>
            <w:tcW w:w="745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A91557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A91557" w:rsidRPr="00323333" w:rsidTr="009B6E13">
        <w:trPr>
          <w:trHeight w:val="578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К.М.08.02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Деньги, кредит, банки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89</w:t>
            </w:r>
          </w:p>
        </w:tc>
        <w:tc>
          <w:tcPr>
            <w:tcW w:w="745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2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91557" w:rsidRPr="00323333" w:rsidTr="009B6E13">
        <w:trPr>
          <w:trHeight w:val="292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К.М.08.03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анализ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56</w:t>
            </w:r>
          </w:p>
        </w:tc>
        <w:tc>
          <w:tcPr>
            <w:tcW w:w="745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2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курсовая работа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A91557" w:rsidRPr="00323333" w:rsidTr="009B6E13">
        <w:trPr>
          <w:trHeight w:val="213"/>
        </w:trPr>
        <w:tc>
          <w:tcPr>
            <w:tcW w:w="10532" w:type="dxa"/>
            <w:gridSpan w:val="13"/>
            <w:shd w:val="clear" w:color="auto" w:fill="FFFFFF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 из 4</w:t>
            </w: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)</w:t>
            </w:r>
          </w:p>
        </w:tc>
      </w:tr>
      <w:tr w:rsidR="00A91557" w:rsidRPr="00323333" w:rsidTr="009B6E13">
        <w:trPr>
          <w:trHeight w:val="640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К.М.08.ДВ.01.01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Финансовый маркетинг +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66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shd w:val="clear" w:color="auto" w:fill="FFFFFF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91557" w:rsidRPr="00323333" w:rsidTr="009B6E13">
        <w:trPr>
          <w:trHeight w:val="660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К.М.08.ДВ.01.02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Агент банка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66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A91557" w:rsidRPr="00323333" w:rsidTr="009B6E13">
        <w:trPr>
          <w:trHeight w:val="660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К.М.08.ДВ.01.03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Страховой агент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98</w:t>
            </w:r>
          </w:p>
        </w:tc>
        <w:tc>
          <w:tcPr>
            <w:tcW w:w="766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A91557" w:rsidRPr="00323333" w:rsidTr="009B6E13">
        <w:trPr>
          <w:trHeight w:val="660"/>
        </w:trPr>
        <w:tc>
          <w:tcPr>
            <w:tcW w:w="1091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К.М.08.ДВ.01.04</w:t>
            </w:r>
          </w:p>
        </w:tc>
        <w:tc>
          <w:tcPr>
            <w:tcW w:w="1848" w:type="dxa"/>
            <w:gridSpan w:val="2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Цифровая экономика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766" w:type="dxa"/>
            <w:gridSpan w:val="2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</w:tc>
      </w:tr>
      <w:tr w:rsidR="00A91557" w:rsidRPr="00323333" w:rsidTr="009B6E13">
        <w:trPr>
          <w:trHeight w:val="213"/>
        </w:trPr>
        <w:tc>
          <w:tcPr>
            <w:tcW w:w="10532" w:type="dxa"/>
            <w:gridSpan w:val="13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3. ПРАКТИКА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                                                                              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</w:tr>
      <w:tr w:rsidR="00A91557" w:rsidRPr="00323333" w:rsidTr="009B6E13">
        <w:trPr>
          <w:trHeight w:val="213"/>
        </w:trPr>
        <w:tc>
          <w:tcPr>
            <w:tcW w:w="10532" w:type="dxa"/>
            <w:gridSpan w:val="13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4. АТТЕСТАЦИЯ</w:t>
            </w:r>
          </w:p>
        </w:tc>
      </w:tr>
      <w:tr w:rsidR="00A91557" w:rsidRPr="00323333" w:rsidTr="009B6E13">
        <w:trPr>
          <w:trHeight w:val="892"/>
        </w:trPr>
        <w:tc>
          <w:tcPr>
            <w:tcW w:w="1131" w:type="dxa"/>
            <w:gridSpan w:val="2"/>
            <w:vAlign w:val="center"/>
          </w:tcPr>
          <w:p w:rsidR="00A91557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К.М.08.0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808" w:type="dxa"/>
            <w:vAlign w:val="center"/>
          </w:tcPr>
          <w:p w:rsidR="00A91557" w:rsidRPr="00323333" w:rsidRDefault="00A91557" w:rsidP="009B6E1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2D148E">
              <w:rPr>
                <w:rFonts w:ascii="Times New Roman" w:hAnsi="Times New Roman"/>
                <w:sz w:val="19"/>
                <w:szCs w:val="19"/>
              </w:rPr>
              <w:t>Экзамены по модулю "Организация финансовой деятельности"</w:t>
            </w:r>
          </w:p>
        </w:tc>
        <w:tc>
          <w:tcPr>
            <w:tcW w:w="56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10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2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66" w:type="dxa"/>
            <w:gridSpan w:val="2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09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51" w:type="dxa"/>
            <w:vAlign w:val="center"/>
          </w:tcPr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26" w:type="dxa"/>
            <w:vAlign w:val="center"/>
          </w:tcPr>
          <w:p w:rsidR="00A91557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 ОР.2</w:t>
            </w:r>
          </w:p>
          <w:p w:rsidR="00A91557" w:rsidRPr="00323333" w:rsidRDefault="00A91557" w:rsidP="009B6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</w:tbl>
    <w:p w:rsidR="00BA51B0" w:rsidRPr="00323333" w:rsidRDefault="00BA51B0" w:rsidP="00BA51B0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BA51B0" w:rsidRPr="00323333" w:rsidSect="00BA51B0"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BA51B0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BA51B0" w:rsidRPr="00BA51B0" w:rsidRDefault="00BA51B0" w:rsidP="00BA51B0">
      <w:pPr>
        <w:widowControl w:val="0"/>
        <w:tabs>
          <w:tab w:val="left" w:pos="1134"/>
        </w:tabs>
        <w:suppressAutoHyphens/>
        <w:autoSpaceDE w:val="0"/>
        <w:spacing w:after="0" w:line="240" w:lineRule="auto"/>
        <w:contextualSpacing/>
        <w:jc w:val="both"/>
        <w:textAlignment w:val="baseline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BA51B0" w:rsidRPr="00BA51B0" w:rsidRDefault="00BA51B0" w:rsidP="00BA51B0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BA51B0">
        <w:rPr>
          <w:rFonts w:ascii="Times New Roman" w:hAnsi="Times New Roman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BA51B0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BA51B0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BA51B0" w:rsidRPr="00BA51B0" w:rsidRDefault="00BA51B0" w:rsidP="00BA51B0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BA51B0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BA51B0" w:rsidRPr="00BA51B0" w:rsidRDefault="00BA51B0" w:rsidP="00BA51B0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BA51B0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BA51B0" w:rsidRPr="00BA51B0" w:rsidRDefault="00BA51B0" w:rsidP="00BA51B0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BA51B0" w:rsidRPr="00BA51B0" w:rsidRDefault="00BA51B0" w:rsidP="00BA51B0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BA51B0" w:rsidRPr="00BA51B0" w:rsidRDefault="00BA51B0" w:rsidP="00BA51B0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6. </w:t>
      </w:r>
      <w:proofErr w:type="gramStart"/>
      <w:r w:rsidRPr="00BA51B0">
        <w:rPr>
          <w:rFonts w:ascii="Times New Roman" w:hAnsi="Times New Roman"/>
          <w:sz w:val="19"/>
          <w:szCs w:val="19"/>
        </w:rPr>
        <w:t>Промежуточный контроль по дисциплинам «Основы профессиональной деятельности», «Деньги, кредит, банки» - оценка и экзамен, по дисциплинам «Финансовый анализ» - курсовая работа, по дисциплине «Финансовый маркетинг» - зачет с оценкой, по дисциплине «Агент банка» и «Страховой агент» - контрольная работа, по дисциплине «Цифровая экономика» - зачёт.. Вопросы к зачетам и экзамену, темы курсовых и контрольных работ приведены в ЭУМК, кроме того предполагается итоговое тестирование.</w:t>
      </w:r>
      <w:proofErr w:type="gramEnd"/>
    </w:p>
    <w:p w:rsidR="00BA51B0" w:rsidRPr="00BA51B0" w:rsidRDefault="00BA51B0" w:rsidP="00BA51B0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BA51B0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A51B0" w:rsidRPr="00BA51B0" w:rsidRDefault="00BA51B0" w:rsidP="00BA51B0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8. По каждой дисциплине в ЭУМК приведен рейтинг-план дисциплины. </w:t>
      </w:r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BA51B0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 xml:space="preserve"> «</w:t>
      </w:r>
      <w:r w:rsidRPr="00BA51B0">
        <w:rPr>
          <w:rFonts w:ascii="Times New Roman" w:hAnsi="Times New Roman"/>
          <w:b/>
          <w:sz w:val="19"/>
          <w:szCs w:val="19"/>
        </w:rPr>
        <w:t>ОСНОВЫ ПРОФЕССИОНАЛЬНОЙ ДЕЯТЕЛЬНОСТИ</w:t>
      </w:r>
      <w:r w:rsidRPr="00BA51B0">
        <w:rPr>
          <w:rFonts w:ascii="Times New Roman" w:hAnsi="Times New Roman"/>
          <w:b/>
          <w:bCs/>
          <w:sz w:val="19"/>
          <w:szCs w:val="19"/>
        </w:rPr>
        <w:t>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«Основы  профессиональной деятельности»,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ОПК-1: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</w:rPr>
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ПК-12: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</w:rPr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ПК-13: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</w:rPr>
        <w:t>способностью принять участие в совершенствовании и разработке учебно-методического обеспечения экономических дисциплин.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-общую характеристику профессиональной деятельности бакалавра экономики;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– объекты профессиональной деятельности;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– использовать нормативные правовые документы в своей деятельности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использовать полученные знания для построения карьеры и выбора вида профессиональной деятельности.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использования нормативных правовых документов в своей деятельности;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основными методами профессиональной деятельности;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саморазвития, повышения своей квалификации и мастерства.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в средних образовательных учреждениях. Данная дисциплина является предшествующей для дисциплин: «Финансы», «Финансовый маркетинг», «Деньги, кредит банки».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«Основы  профессиональной деятельности» является формирование у студентов представления о роли и месте направления подготовки «Экономика» профиля «Финансы и страхование» в современном мире.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изучить общую характеристику профессиональной деятельности бакалавра экономики;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– ознакомиться с объектами профессиональной деятельности;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– уметь планировать карьеру;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– создать мотивацию саморазвития, повышения своей квалификации и мастерства</w:t>
      </w:r>
      <w:proofErr w:type="gramStart"/>
      <w:r w:rsidRPr="00BA51B0">
        <w:rPr>
          <w:rFonts w:ascii="Times New Roman" w:hAnsi="Times New Roman"/>
          <w:sz w:val="19"/>
          <w:szCs w:val="19"/>
        </w:rPr>
        <w:t>..</w:t>
      </w:r>
      <w:proofErr w:type="gramEnd"/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BA51B0" w:rsidRPr="00BA51B0" w:rsidTr="00BA51B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формирования общих позиций по вопросам финансового консультирования, навыки использования лучших практик по финансовому консультированию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ОК-7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ОПК-1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ОПК-2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</w:tc>
      </w:tr>
      <w:tr w:rsidR="00BA51B0" w:rsidRPr="00BA51B0" w:rsidTr="00BA51B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разработки учебно-методического </w:t>
            </w:r>
            <w:r w:rsidRPr="00BA51B0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lastRenderedPageBreak/>
              <w:t>ОР.3.1.2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разработки учебно-методического </w:t>
            </w: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lastRenderedPageBreak/>
              <w:t>обеспечения экономических дисциплин, а также использование учебно-методического обеспечения в преподавании экономических дисциплин в образовательных учреждениях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ПК-12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ПК-13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Контрольный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BA51B0" w:rsidRPr="00BA51B0" w:rsidTr="00BA51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EC6F78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 курс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281B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Роль финансово-банковских систем в экономике страны. Роль и  место направления подготовки «Экономика» в современном мире.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281B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 Объекты профессиональной деятельности бакалавров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Экономические, финансовые, маркетинговые, производственно-экономические и аналитические службы организаций различных отраслей, сфер и форм собственности.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</w:tr>
      <w:tr w:rsidR="00BA51B0" w:rsidRPr="00BA51B0" w:rsidTr="00BA51B0">
        <w:trPr>
          <w:trHeight w:val="90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Виды профессиональной деятельности бакалавров экономики: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 xml:space="preserve"> аналитическая, научно-исследовательская;  расчетно-финансовая;  страховая.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BA51B0" w:rsidRPr="00BA51B0" w:rsidTr="00BA51B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Общекультурные компетенции. Общепрофессиональные компетенции. Профессиональные компетенции.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279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BA51B0" w:rsidRPr="00BA51B0" w:rsidTr="00BA51B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281B09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BA51B0" w:rsidRPr="00BA51B0" w:rsidRDefault="00BA51B0" w:rsidP="00BA51B0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Метод проблемного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1. Характеристика профессиональной деятельности бакалавров экономики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BA51B0" w:rsidRPr="00BA51B0" w:rsidTr="00BA51B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2 Объекты профессиональной деятельности бакалавров</w:t>
            </w:r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</w:tr>
      <w:tr w:rsidR="00BA51B0" w:rsidRPr="00BA51B0" w:rsidTr="00BA51B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3 Виды профессиональной деятельности бакалавров экономики</w:t>
            </w:r>
          </w:p>
        </w:tc>
      </w:tr>
      <w:tr w:rsidR="00BA51B0" w:rsidRPr="00BA51B0" w:rsidTr="00BA51B0">
        <w:trPr>
          <w:trHeight w:val="71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ОР.1.1.1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10-16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16</w:t>
            </w:r>
          </w:p>
        </w:tc>
      </w:tr>
      <w:tr w:rsidR="00BA51B0" w:rsidRPr="00BA51B0" w:rsidTr="00BA51B0">
        <w:trPr>
          <w:trHeight w:val="268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4. Профессиональные компетенции бакалавров экономики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eastAsiaTheme="minorHAnsi" w:hAnsi="Times New Roman" w:cstheme="minorBidi"/>
                <w:sz w:val="19"/>
                <w:szCs w:val="19"/>
                <w:lang w:eastAsia="ru-RU"/>
              </w:rPr>
              <w:t>ОР.3.1.2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теста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15-18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18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Итого баллов за семестр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45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70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Pr="00D11CA1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D11CA1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Н.В.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Н.В.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Балихина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, М.Е. Косов. - 2-е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-Дана, 2015. - </w:t>
      </w:r>
      <w:r>
        <w:rPr>
          <w:rFonts w:ascii="Times New Roman" w:hAnsi="Times New Roman"/>
          <w:kern w:val="28"/>
          <w:sz w:val="19"/>
          <w:szCs w:val="19"/>
        </w:rPr>
        <w:t>303 с. - ISBN 978-5-238-02355-7</w:t>
      </w:r>
      <w:r w:rsidRPr="00D11CA1">
        <w:rPr>
          <w:rFonts w:ascii="Times New Roman" w:hAnsi="Times New Roman"/>
          <w:kern w:val="28"/>
          <w:sz w:val="19"/>
          <w:szCs w:val="19"/>
        </w:rPr>
        <w:t>; То же [Электронный ресурс]. - URL: http://biblioclub.ru/index.php?page=book&amp;id=118960.</w:t>
      </w:r>
    </w:p>
    <w:p w:rsidR="00A91557" w:rsidRDefault="00A91557" w:rsidP="00A91557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Style w:val="af4"/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3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A91557" w:rsidRPr="00D11CA1" w:rsidRDefault="00A91557" w:rsidP="00A91557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D11CA1">
        <w:rPr>
          <w:rStyle w:val="af4"/>
          <w:rFonts w:ascii="Times New Roman" w:hAnsi="Times New Roman"/>
          <w:color w:val="000000" w:themeColor="text1"/>
          <w:sz w:val="19"/>
          <w:szCs w:val="19"/>
        </w:rPr>
        <w:t>3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А.С. Финансы и кредит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А.С.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Нешитой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 xml:space="preserve">. - 6-е изд.,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 - ISBN 978-5-394-02006-3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http://biblioclub.ru/index.php?page=book&amp;id=495804.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A91557" w:rsidRPr="00D11CA1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A91557" w:rsidRPr="005C35D9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5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A91557" w:rsidRPr="00D11CA1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A91557" w:rsidRPr="00D11CA1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4</w:t>
      </w:r>
      <w:r w:rsidRPr="00D11CA1">
        <w:rPr>
          <w:rFonts w:ascii="Times New Roman" w:hAnsi="Times New Roman"/>
          <w:kern w:val="28"/>
          <w:sz w:val="19"/>
          <w:szCs w:val="19"/>
        </w:rPr>
        <w:t xml:space="preserve">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, О.В. Основы коммерческой деятельности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учебник / О.В.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Памбухчиянц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http://biblioclub.ru/index.php?page=book&amp;id=452588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5</w:t>
      </w:r>
      <w:r w:rsidRPr="00D11CA1">
        <w:rPr>
          <w:rFonts w:ascii="Times New Roman" w:hAnsi="Times New Roman"/>
          <w:kern w:val="28"/>
          <w:sz w:val="19"/>
          <w:szCs w:val="19"/>
        </w:rPr>
        <w:t>.  Чередниченко, О.А. Экономика фирмы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Рыбасова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- Ставрополь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D11CA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11CA1">
        <w:rPr>
          <w:rFonts w:ascii="Times New Roman" w:hAnsi="Times New Roman"/>
          <w:kern w:val="28"/>
          <w:sz w:val="19"/>
          <w:szCs w:val="19"/>
        </w:rPr>
        <w:t>. в кн.</w:t>
      </w:r>
      <w:proofErr w:type="gramStart"/>
      <w:r w:rsidRPr="00D11CA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11CA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http://biblioclub.ru/index.php?page=book&amp;id=438661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1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1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BA51B0" w:rsidRPr="00BA51B0" w:rsidRDefault="00BA51B0" w:rsidP="00A91557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BA51B0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«ДЕНЬГИ, КРЕДИТ, БАНКИ»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«Деньги, кредит, банки»,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ОК-7: способность к самоорганизации и самообразованию;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ПК-22: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основы расчетно-кассового обслуживания клиентов, особенности межбанковских расчетов и расчетов по экспортно-импортным операциям;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- современное законодательство, нормативные и методические документы, регулирующие денежный оборот, систему расчетов,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осуществлять расчетно-кассовое обслуживание клиентов, межбанковские расчеты и расчеты по </w:t>
      </w:r>
      <w:proofErr w:type="gramStart"/>
      <w:r w:rsidRPr="00BA51B0">
        <w:rPr>
          <w:rFonts w:ascii="Times New Roman" w:hAnsi="Times New Roman"/>
          <w:color w:val="000000"/>
          <w:sz w:val="19"/>
          <w:szCs w:val="19"/>
        </w:rPr>
        <w:t>экспортно- импортным</w:t>
      </w:r>
      <w:proofErr w:type="gramEnd"/>
      <w:r w:rsidRPr="00BA51B0">
        <w:rPr>
          <w:rFonts w:ascii="Times New Roman" w:hAnsi="Times New Roman"/>
          <w:color w:val="000000"/>
          <w:sz w:val="19"/>
          <w:szCs w:val="19"/>
        </w:rPr>
        <w:t xml:space="preserve"> операциям;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осуществлять оценку кредитоспособности клиентов,  выдачу и сопровождение кредитов, операций на открытом рынке;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осуществлять активные, пассивные и посреднические операции банка;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анализировать статистические материалы по денежному обращению, расчетам, состоянию денежной сферы, банковской системы.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расчетов и расчетов по экспортно </w:t>
      </w:r>
      <w:proofErr w:type="gramStart"/>
      <w:r w:rsidRPr="00BA51B0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BA51B0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подготовки банковской отчетности.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«Основы профессиональной деятельности». Данная дисциплина является предшествующей для дисциплин: «Современные финансовые продукты», «Финансовый менеджмент».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«Деньги, кредит, банки» является формирование у студентов фундаментальных знаний и практических навыков в сфере денежного обращения и банковской деятельности.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формирование знаний о сущности и видах денег, содержании денежно-кредитных отношений и их формах;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усвоение теоретических основ и закономерностей формирования и развития кредитных систем, экономических отношений и финансовых институтов;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приобретение навыков применения полученных в ходе обучения знаний для анализа конкретных практических ситуаций, касающихся как международных денежно-кредитных отношений, так и вопросов деятельности банковских и </w:t>
      </w:r>
      <w:proofErr w:type="spellStart"/>
      <w:r w:rsidRPr="00BA51B0">
        <w:rPr>
          <w:rFonts w:ascii="Times New Roman" w:hAnsi="Times New Roman"/>
          <w:sz w:val="19"/>
          <w:szCs w:val="19"/>
        </w:rPr>
        <w:t>парабанковских</w:t>
      </w:r>
      <w:proofErr w:type="spellEnd"/>
      <w:r w:rsidRPr="00BA51B0">
        <w:rPr>
          <w:rFonts w:ascii="Times New Roman" w:hAnsi="Times New Roman"/>
          <w:sz w:val="19"/>
          <w:szCs w:val="19"/>
        </w:rPr>
        <w:t xml:space="preserve"> институтов.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77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4"/>
        <w:gridCol w:w="2420"/>
        <w:gridCol w:w="1388"/>
        <w:gridCol w:w="2307"/>
        <w:gridCol w:w="1855"/>
        <w:gridCol w:w="1688"/>
      </w:tblGrid>
      <w:tr w:rsidR="00BA51B0" w:rsidRPr="00BA51B0" w:rsidTr="00BA51B0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2262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консультирования по оформлению документов на выдачу кредитов, по оформлению договоров банковского счета с клиентами, по оформлению иных банковских операций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ОК-7, ПК-7, ПК-22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работа, Контрольный тест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BA51B0" w:rsidRPr="00BA51B0" w:rsidTr="00BA51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EC6F7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5A5BB3">
              <w:rPr>
                <w:rFonts w:ascii="Times New Roman" w:hAnsi="Times New Roman"/>
                <w:b/>
                <w:sz w:val="19"/>
                <w:szCs w:val="19"/>
              </w:rPr>
              <w:t xml:space="preserve">3 </w:t>
            </w:r>
            <w:r w:rsidR="00EC6F78" w:rsidRPr="005A5BB3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Происхождение и сущность денег. Денежная система, ее элементы и типы. Денежный оборот и его структура. Денежное обращение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Инфляция и методы ее регулирования. Эволюция мировой валютной системы. Валютный рынок в структуре финансового рынка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Платежный баланс страны. Регулирование международных расчетов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5A5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Сущность и принципы кредита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Законы, формы и виды кредита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Организация кредитного процесса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Ссудный процент и его роль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Кредит в международных экономических отношениях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978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Понятие и элементы банковской системы. Центральный банк. Коммерческие банки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Пассивы коммерческих банков. Активы коммерческих банков. Банковские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295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</w:tr>
      <w:tr w:rsidR="00BA51B0" w:rsidRPr="00BA51B0" w:rsidTr="00BA51B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89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BA51B0" w:rsidRPr="00BA51B0" w:rsidRDefault="00BA51B0" w:rsidP="00BA51B0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22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23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464" w:type="dxa"/>
            <w:gridSpan w:val="11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5A5BB3">
            <w:pPr>
              <w:tabs>
                <w:tab w:val="center" w:pos="4624"/>
                <w:tab w:val="left" w:pos="544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ab/>
              <w:t xml:space="preserve">3 </w:t>
            </w:r>
            <w:r w:rsidR="005A5BB3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ab/>
            </w:r>
          </w:p>
        </w:tc>
      </w:tr>
      <w:tr w:rsidR="00BA51B0" w:rsidRPr="00BA51B0" w:rsidTr="00BA51B0">
        <w:trPr>
          <w:trHeight w:val="300"/>
        </w:trPr>
        <w:tc>
          <w:tcPr>
            <w:tcW w:w="946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Деньги</w:t>
            </w:r>
            <w:proofErr w:type="spellEnd"/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8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Кредит</w:t>
            </w:r>
            <w:proofErr w:type="spellEnd"/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50"/>
        </w:trPr>
        <w:tc>
          <w:tcPr>
            <w:tcW w:w="946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Банковская система РФ</w:t>
            </w:r>
          </w:p>
        </w:tc>
      </w:tr>
      <w:tr w:rsidR="00BA51B0" w:rsidRPr="00BA51B0" w:rsidTr="005A5BB3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5A5BB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5A5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5A5BB3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5A5B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285"/>
        </w:trPr>
        <w:tc>
          <w:tcPr>
            <w:tcW w:w="9464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Банковские продукты и услуги</w:t>
            </w:r>
          </w:p>
        </w:tc>
      </w:tr>
      <w:tr w:rsidR="00BA51B0" w:rsidRPr="00BA51B0" w:rsidTr="005A5BB3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ОР.1.2.1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5A5BB3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Экзамен: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баллов за дисциплину: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8C2419">
        <w:rPr>
          <w:rFonts w:ascii="Times New Roman" w:hAnsi="Times New Roman"/>
          <w:kern w:val="28"/>
          <w:sz w:val="19"/>
          <w:szCs w:val="19"/>
        </w:rPr>
        <w:t>Алиев, А.Т. Деньги. Кредит. Банки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учебное пособие / А.Т. Алиев, Е.Г. Ефимова. - 2-е изд., стер. - Москва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Издательство «Флинта», 2017. - 293 с.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табл., схем. - </w:t>
      </w:r>
      <w:proofErr w:type="spellStart"/>
      <w:r w:rsidRPr="008C2419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kern w:val="28"/>
          <w:sz w:val="19"/>
          <w:szCs w:val="19"/>
        </w:rPr>
        <w:t>. в кн. - ISBN 978-5-9765-1242-9</w:t>
      </w:r>
      <w:proofErr w:type="gramStart"/>
      <w:r w:rsidRPr="008C2419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9" w:history="1">
        <w:r w:rsidRPr="008C2419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http://biblioclub.ru/index.php?page=book&amp;id=103309</w:t>
        </w:r>
      </w:hyperlink>
      <w:r w:rsidRPr="008C2419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701280">
        <w:rPr>
          <w:rFonts w:ascii="Times New Roman" w:hAnsi="Times New Roman"/>
          <w:kern w:val="28"/>
          <w:sz w:val="19"/>
          <w:szCs w:val="19"/>
        </w:rPr>
        <w:t>Белотелова, Н.П.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Н.П. Белотелова, Ж.С. Белотелова. - 4-е изд. - Москва : Издательско-торговая корпорация «Дашков и К°», 2015. - 400 с.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978-5-394-01554-0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http://biblioclub.ru/index.php?page=book&amp;id=453420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701280">
        <w:rPr>
          <w:rFonts w:ascii="Times New Roman" w:hAnsi="Times New Roman"/>
          <w:kern w:val="28"/>
          <w:sz w:val="19"/>
          <w:szCs w:val="19"/>
        </w:rPr>
        <w:t>Зеленкова, Н.М. Деньги. Кредит. Банки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учебник / Н.М. Зеленкова, Е.Ф. Жуков, Н.Д.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 ; под ред. Е.Ф. Жукова. - 4-е изд.,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 xml:space="preserve">-Дана, 2015. - 783 с. : табл., граф., ил., схемы - </w:t>
      </w:r>
      <w:proofErr w:type="spellStart"/>
      <w:r w:rsidRPr="0070128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701280">
        <w:rPr>
          <w:rFonts w:ascii="Times New Roman" w:hAnsi="Times New Roman"/>
          <w:kern w:val="28"/>
          <w:sz w:val="19"/>
          <w:szCs w:val="19"/>
        </w:rPr>
        <w:t>. в кн. - ISBN 978-5-238-01529-3</w:t>
      </w:r>
      <w:proofErr w:type="gramStart"/>
      <w:r w:rsidRPr="0070128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70128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1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http://biblioclub.ru/index.php?page=book&amp;id=114805</w:t>
        </w:r>
      </w:hyperlink>
      <w:r w:rsidRPr="00701280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Собченко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 др. ; под общ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 в кн. - ISBN 978-5-9596-1395-2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http://biblioclub.ru/index.php?page=book&amp;id=484973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F4DDD">
        <w:rPr>
          <w:rFonts w:ascii="Times New Roman" w:hAnsi="Times New Roman"/>
          <w:bCs/>
          <w:iCs/>
          <w:sz w:val="19"/>
          <w:szCs w:val="19"/>
        </w:rPr>
        <w:t>Банки и небанковские кредитные организации и их операции</w:t>
      </w:r>
      <w:proofErr w:type="gramStart"/>
      <w:r w:rsidRPr="00FF4DDD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F4DDD">
        <w:rPr>
          <w:rFonts w:ascii="Times New Roman" w:hAnsi="Times New Roman"/>
          <w:bCs/>
          <w:iCs/>
          <w:sz w:val="19"/>
          <w:szCs w:val="19"/>
        </w:rPr>
        <w:t xml:space="preserve"> учебник / Е.Ф. Жуков,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, Л.Т. Литвиненко и др. ; под ред. Е.Ф. Жукова, Н.Д.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- 4-е изд.,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 xml:space="preserve">-Дана, 2015. - 559 с. - </w:t>
      </w:r>
      <w:proofErr w:type="spellStart"/>
      <w:r w:rsidRPr="00FF4DDD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F4DDD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978-5-238-02239-0</w:t>
      </w:r>
      <w:r w:rsidRPr="00FF4DDD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23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http://biblioclub.ru/index.php?page=book&amp;id=116707</w:t>
        </w:r>
      </w:hyperlink>
      <w:r w:rsidRPr="00FF4DDD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8C2419">
        <w:rPr>
          <w:rFonts w:ascii="Times New Roman" w:hAnsi="Times New Roman"/>
          <w:bCs/>
          <w:iCs/>
          <w:sz w:val="19"/>
          <w:szCs w:val="19"/>
        </w:rPr>
        <w:t>Деньги. Кредит. Банки. Ценные бумаги: практикум : учебное пособие / А.Б. </w:t>
      </w:r>
      <w:proofErr w:type="spellStart"/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>Басс</w:t>
      </w:r>
      <w:proofErr w:type="spellEnd"/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, Л.Т. Литвиненко, О.М. Маркова и др. ; под ред. Е.Ф. Жукова.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- 431 с. : табл., граф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., 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>схем. - ISBN 978-5-238-01340-4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4" w:history="1">
        <w:r w:rsidRPr="008C2419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http://biblioclub.ru/index.php?page=book&amp;id=114796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А.В. Деньги. Кредит. Банки. Ценные бумаги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А.В.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Мудрак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; науч. ред. Л.А. Нефедова. - 2-е изд., стер. - Москва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Издательство «Флинта», 2017. - 231 с.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. в кн. - ISBN 978-5-9765-1312-9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http://biblioclub.ru/index.php?page=book&amp;id=115102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Pr="00FF4DDD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5. </w:t>
      </w:r>
      <w:r w:rsidRPr="008C2419">
        <w:rPr>
          <w:rFonts w:ascii="Times New Roman" w:hAnsi="Times New Roman"/>
          <w:bCs/>
          <w:iCs/>
          <w:sz w:val="19"/>
          <w:szCs w:val="19"/>
        </w:rPr>
        <w:t>Челноков, В.А. Деньги. Кредит. Банки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учебное пособие / В.А. Челноков, Н.Д.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, А.И. 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Ольшаный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>-Дана, 2015. - 481 с.</w:t>
      </w:r>
      <w:proofErr w:type="gramStart"/>
      <w:r w:rsidRPr="008C2419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8C2419">
        <w:rPr>
          <w:rFonts w:ascii="Times New Roman" w:hAnsi="Times New Roman"/>
          <w:bCs/>
          <w:iCs/>
          <w:sz w:val="19"/>
          <w:szCs w:val="19"/>
        </w:rPr>
        <w:t xml:space="preserve"> табл., схемы - </w:t>
      </w:r>
      <w:proofErr w:type="spellStart"/>
      <w:r w:rsidRPr="008C2419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8C2419">
        <w:rPr>
          <w:rFonts w:ascii="Times New Roman" w:hAnsi="Times New Roman"/>
          <w:bCs/>
          <w:iCs/>
          <w:sz w:val="19"/>
          <w:szCs w:val="19"/>
        </w:rPr>
        <w:t xml:space="preserve">. в кн. - ISBN 978-5-238-01222-3 ; То же [Электронный ресурс]. - URL: </w:t>
      </w:r>
      <w:hyperlink r:id="rId26" w:history="1">
        <w:r w:rsidRPr="008C2419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http://biblioclub.ru/index.php?page=book&amp;id=114797</w:t>
        </w:r>
      </w:hyperlink>
      <w:r w:rsidRPr="008C2419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A51B0" w:rsidRPr="00BA51B0" w:rsidRDefault="00BA51B0" w:rsidP="00BA51B0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A915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5.3.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BA51B0">
        <w:rPr>
          <w:rFonts w:ascii="Times New Roman" w:hAnsi="Times New Roman"/>
          <w:b/>
          <w:sz w:val="19"/>
          <w:szCs w:val="19"/>
        </w:rPr>
        <w:t>ФИНАНСОВЫЙ АНАЛИЗ</w:t>
      </w: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Дисциплина «Финансовый анализ»,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 xml:space="preserve">).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BA51B0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 xml:space="preserve">ПК-5 - </w:t>
      </w:r>
      <w:r w:rsidRPr="00BA51B0">
        <w:rPr>
          <w:rFonts w:ascii="Times New Roman" w:hAnsi="Times New Roman"/>
          <w:sz w:val="19"/>
          <w:szCs w:val="19"/>
        </w:rPr>
        <w:t>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BA51B0" w:rsidRPr="00BA51B0" w:rsidRDefault="00BA51B0" w:rsidP="00BA51B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содержание основных категорий и направлений финансового анализа;</w:t>
      </w:r>
    </w:p>
    <w:p w:rsidR="00BA51B0" w:rsidRPr="00BA51B0" w:rsidRDefault="00BA51B0" w:rsidP="00BA51B0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методы и приемы, применяемые в финансовом анализе;</w:t>
      </w:r>
    </w:p>
    <w:p w:rsidR="00BA51B0" w:rsidRPr="00BA51B0" w:rsidRDefault="00BA51B0" w:rsidP="00BA51B0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систему показателей оценки финансовой деятельности организации;</w:t>
      </w:r>
    </w:p>
    <w:p w:rsidR="00BA51B0" w:rsidRPr="00BA51B0" w:rsidRDefault="00BA51B0" w:rsidP="00BA51B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BA51B0" w:rsidRPr="00BA51B0" w:rsidRDefault="00BA51B0" w:rsidP="00BA51B0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BA51B0" w:rsidRPr="00BA51B0" w:rsidRDefault="00BA51B0" w:rsidP="00BA51B0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BA51B0" w:rsidRPr="00BA51B0" w:rsidRDefault="00BA51B0" w:rsidP="00BA51B0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BA51B0" w:rsidRPr="00BA51B0" w:rsidRDefault="00BA51B0" w:rsidP="00BA51B0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BA51B0" w:rsidRPr="00BA51B0" w:rsidRDefault="00BA51B0" w:rsidP="00BA51B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A51B0" w:rsidRPr="00BA51B0" w:rsidRDefault="00BA51B0" w:rsidP="00BA51B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навыками обработки финансовой отчетности организации;</w:t>
      </w:r>
    </w:p>
    <w:p w:rsidR="00BA51B0" w:rsidRPr="00BA51B0" w:rsidRDefault="00BA51B0" w:rsidP="00BA51B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организаций, в том числе страховых.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«Финансы кредитных организаций», «Международные финансы», «Финансовый менеджмент», «Финансовое консультирование», «Финансовые планирование и прогнозирование».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 - получение знаний в области теории и практики финансового анализа организаций с целью разработки финансовых перспектив дальнейшей деятельности. 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ознакомление с методами и приемами, применяемыми в финансовом анализе;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предприятия;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изучение и анализ существующих финансово-экономических рисков;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составление и прогноз динамики изменения основных финансово-экономических показателей на микроуровне;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привитие навыков использования технических приемов финансового анализа в области управления деятельностью компании с целью повышения ее эффективности.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2"/>
        <w:gridCol w:w="2402"/>
        <w:gridCol w:w="1639"/>
        <w:gridCol w:w="2183"/>
        <w:gridCol w:w="1617"/>
        <w:gridCol w:w="1854"/>
      </w:tblGrid>
      <w:tr w:rsidR="00BA51B0" w:rsidRPr="00BA51B0" w:rsidTr="00BA51B0">
        <w:trPr>
          <w:trHeight w:val="385"/>
        </w:trPr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195"/>
        </w:trPr>
        <w:tc>
          <w:tcPr>
            <w:tcW w:w="9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контроля </w:t>
            </w: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финансово-экономических показателей деятельности организации; о</w:t>
            </w:r>
            <w:r w:rsidRPr="00BA51B0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ОР.2.3.1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</w:t>
            </w: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 xml:space="preserve">интерпретации финансовой, бухгалтерской и иной информации, навыки планирования 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и контроля финансово-экономических показателей деятельности организации; навыки принятия </w:t>
            </w:r>
            <w:r w:rsidRPr="00BA51B0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 xml:space="preserve"> управленческих решений 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BA51B0" w:rsidRPr="00BA51B0" w:rsidRDefault="00BA51B0" w:rsidP="00BA51B0">
            <w:pPr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A51B0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021"/>
        <w:gridCol w:w="924"/>
        <w:gridCol w:w="922"/>
        <w:gridCol w:w="1337"/>
        <w:gridCol w:w="1333"/>
        <w:gridCol w:w="1190"/>
      </w:tblGrid>
      <w:tr w:rsidR="00BA51B0" w:rsidRPr="00BA51B0" w:rsidTr="00BA51B0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44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44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742E6" w:rsidRPr="00BA51B0" w:rsidTr="004742E6">
        <w:trPr>
          <w:trHeight w:val="208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4742E6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курс</w:t>
            </w:r>
          </w:p>
        </w:tc>
      </w:tr>
      <w:tr w:rsidR="00BA51B0" w:rsidRPr="00BA51B0" w:rsidTr="00BA51B0">
        <w:trPr>
          <w:trHeight w:val="49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хозяйствующего субъекта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</w:tr>
      <w:tr w:rsidR="00BA51B0" w:rsidRPr="00BA51B0" w:rsidTr="00BA51B0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BA51B0" w:rsidRPr="00BA51B0" w:rsidTr="00BA51B0">
        <w:trPr>
          <w:trHeight w:val="27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1.2. Приемы и методы финансового анализа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BA51B0" w:rsidRPr="00BA51B0" w:rsidTr="00BA51B0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хозяйствующего субъекта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46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</w:tr>
      <w:tr w:rsidR="00BA51B0" w:rsidRPr="00BA51B0" w:rsidTr="00BA51B0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баланса. Признаки «хорошего баланса» 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BA51B0" w:rsidRPr="00BA51B0" w:rsidTr="00BA51B0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Анализ ликвидности и платежеспособности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BA51B0" w:rsidRPr="00BA51B0" w:rsidTr="00BA51B0">
        <w:trPr>
          <w:trHeight w:val="27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Анализ финансовой устойчивости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A51B0" w:rsidRPr="00BA51B0" w:rsidTr="00BA51B0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Анализ рентабельности и деловой активности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BA51B0" w:rsidRPr="00BA51B0" w:rsidTr="00BA51B0">
        <w:trPr>
          <w:trHeight w:val="25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Анализ вероятности банкротства организации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BA51B0" w:rsidRPr="00BA51B0" w:rsidTr="00BA51B0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BA51B0" w:rsidRPr="00BA51B0" w:rsidTr="00BA51B0">
        <w:trPr>
          <w:trHeight w:val="31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5A5BB3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BA51B0" w:rsidRPr="00BA51B0" w:rsidRDefault="00BA51B0" w:rsidP="00BA51B0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BA51B0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 xml:space="preserve">6.1. Рейтинг-план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BA51B0" w:rsidRPr="00BA51B0" w:rsidTr="00BA51B0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BA51B0" w:rsidRPr="00BA51B0" w:rsidTr="00BA51B0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Актуальные вопросы финансового анализа хозяйствующего субъекта</w:t>
            </w:r>
          </w:p>
        </w:tc>
      </w:tr>
      <w:tr w:rsidR="00BA51B0" w:rsidRPr="00BA51B0" w:rsidTr="00BA51B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BA51B0" w:rsidRPr="00BA51B0" w:rsidTr="00BA51B0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BA51B0" w:rsidRPr="00BA51B0" w:rsidTr="00BA51B0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Методика финансового анализа хозяйствующего субъекта   </w:t>
            </w:r>
          </w:p>
        </w:tc>
      </w:tr>
      <w:tr w:rsidR="00BA51B0" w:rsidRPr="00BA51B0" w:rsidTr="00BA51B0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30-45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45</w:t>
            </w:r>
          </w:p>
        </w:tc>
      </w:tr>
      <w:tr w:rsidR="00BA51B0" w:rsidRPr="00BA51B0" w:rsidTr="00BA51B0">
        <w:trPr>
          <w:trHeight w:val="105"/>
        </w:trPr>
        <w:tc>
          <w:tcPr>
            <w:tcW w:w="7158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BA51B0" w:rsidRPr="00BA51B0" w:rsidTr="00BA51B0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742E6" w:rsidRDefault="004742E6" w:rsidP="004742E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2111C2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2111C2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A248BC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-Дана, 2015. - </w:t>
      </w:r>
      <w:r>
        <w:rPr>
          <w:rFonts w:ascii="Times New Roman" w:hAnsi="Times New Roman"/>
          <w:sz w:val="19"/>
          <w:szCs w:val="19"/>
        </w:rPr>
        <w:t>288 с. - ISBN 978-5-238-02358-8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29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http://biblioclub.ru/index.php?page=book&amp;id=118963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248BC">
        <w:rPr>
          <w:rFonts w:ascii="Times New Roman" w:hAnsi="Times New Roman"/>
          <w:sz w:val="19"/>
          <w:szCs w:val="19"/>
        </w:rPr>
        <w:t>Селезнева, Н.Н. Финансовый анализ. Управление финансами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A248BC">
        <w:rPr>
          <w:rFonts w:ascii="Times New Roman" w:hAnsi="Times New Roman"/>
          <w:sz w:val="19"/>
          <w:szCs w:val="19"/>
        </w:rPr>
        <w:t>Ионова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A248B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248BC">
        <w:rPr>
          <w:rFonts w:ascii="Times New Roman" w:hAnsi="Times New Roman"/>
          <w:sz w:val="19"/>
          <w:szCs w:val="19"/>
        </w:rPr>
        <w:t>Юнити</w:t>
      </w:r>
      <w:proofErr w:type="spellEnd"/>
      <w:r w:rsidRPr="00A248BC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0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http://biblioclub.ru/index.php?page=book&amp;id=117958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A248BC">
        <w:rPr>
          <w:rFonts w:ascii="Times New Roman" w:hAnsi="Times New Roman"/>
          <w:sz w:val="19"/>
          <w:szCs w:val="19"/>
        </w:rPr>
        <w:t>Шнюкова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 xml:space="preserve">.: </w:t>
      </w:r>
      <w:r>
        <w:rPr>
          <w:rFonts w:ascii="Times New Roman" w:hAnsi="Times New Roman"/>
          <w:sz w:val="19"/>
          <w:szCs w:val="19"/>
        </w:rPr>
        <w:t>с. 86. - ISBN 978-5-7638-3699-8</w:t>
      </w:r>
      <w:r w:rsidRPr="00A248B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1" w:history="1">
        <w:r w:rsidRPr="00A248BC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http://biblioclub.ru/index.php?page=book&amp;id=497527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91557" w:rsidRPr="00A248BC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21263A">
        <w:rPr>
          <w:rFonts w:ascii="Times New Roman" w:hAnsi="Times New Roman"/>
          <w:sz w:val="19"/>
          <w:szCs w:val="19"/>
        </w:rPr>
        <w:t>Воронина, М.В. Финансовый менеджмент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http://biblioclub.ru/index.php?page=book&amp;id=452905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21263A">
        <w:rPr>
          <w:rFonts w:ascii="Times New Roman" w:hAnsi="Times New Roman"/>
          <w:sz w:val="19"/>
          <w:szCs w:val="19"/>
        </w:rPr>
        <w:t>Кузнецов, Б.Т. Математические методы финансового анализа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21263A">
        <w:rPr>
          <w:rFonts w:ascii="Times New Roman" w:hAnsi="Times New Roman"/>
          <w:sz w:val="19"/>
          <w:szCs w:val="19"/>
        </w:rPr>
        <w:t>Юнити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http://biblioclub.ru/index.php?page=book&amp;id=114720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21263A">
        <w:rPr>
          <w:rFonts w:ascii="Times New Roman" w:hAnsi="Times New Roman"/>
          <w:sz w:val="19"/>
          <w:szCs w:val="19"/>
        </w:rPr>
        <w:t>Нешитой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21263A">
        <w:rPr>
          <w:rFonts w:ascii="Times New Roman" w:hAnsi="Times New Roman"/>
          <w:sz w:val="19"/>
          <w:szCs w:val="19"/>
        </w:rPr>
        <w:t>перераб</w:t>
      </w:r>
      <w:proofErr w:type="spellEnd"/>
      <w:r w:rsidRPr="0021263A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21263A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http://biblioclub.ru/index.php?page=book&amp;id=453031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A248BC">
        <w:rPr>
          <w:rFonts w:ascii="Times New Roman" w:hAnsi="Times New Roman"/>
          <w:sz w:val="19"/>
          <w:szCs w:val="19"/>
        </w:rPr>
        <w:t xml:space="preserve">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Pr="00A248BC">
        <w:rPr>
          <w:rFonts w:ascii="Times New Roman" w:hAnsi="Times New Roman"/>
          <w:sz w:val="19"/>
          <w:szCs w:val="19"/>
        </w:rPr>
        <w:t>Королькова</w:t>
      </w:r>
      <w:proofErr w:type="spellEnd"/>
      <w:r w:rsidRPr="00A248BC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248B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248BC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Pr="00A248B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248B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http://biblioclub.ru/index.php?page=book&amp;id=498943</w:t>
        </w:r>
      </w:hyperlink>
      <w:r w:rsidRPr="00A248BC">
        <w:rPr>
          <w:rFonts w:ascii="Times New Roman" w:hAnsi="Times New Roman"/>
          <w:sz w:val="19"/>
          <w:szCs w:val="19"/>
        </w:rPr>
        <w:t>.</w:t>
      </w:r>
    </w:p>
    <w:p w:rsidR="00A91557" w:rsidRPr="0021263A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21263A">
        <w:rPr>
          <w:rFonts w:ascii="Times New Roman" w:hAnsi="Times New Roman"/>
          <w:sz w:val="19"/>
          <w:szCs w:val="19"/>
        </w:rPr>
        <w:t>Шуляк</w:t>
      </w:r>
      <w:proofErr w:type="spellEnd"/>
      <w:r w:rsidRPr="0021263A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21263A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21263A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21263A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21263A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21263A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A91557" w:rsidRPr="00230D2C" w:rsidRDefault="00A91557" w:rsidP="00A915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BA51B0" w:rsidRPr="00BA51B0" w:rsidRDefault="00BA51B0" w:rsidP="00BA51B0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lastRenderedPageBreak/>
        <w:t>5.4.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«ФИНАНСОВЫЙ МАРКЕТИНГ»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«Финансовый маркетинг»,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ПК-22: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  <w:lang w:eastAsia="ru-RU"/>
        </w:rPr>
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</w:r>
      <w:r w:rsidRPr="00BA51B0">
        <w:rPr>
          <w:rFonts w:ascii="Times New Roman" w:hAnsi="Times New Roman"/>
          <w:sz w:val="19"/>
          <w:szCs w:val="19"/>
        </w:rPr>
        <w:t>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теоретические основы </w:t>
      </w:r>
      <w:r w:rsidRPr="00BA51B0">
        <w:rPr>
          <w:rFonts w:ascii="Times New Roman" w:hAnsi="Times New Roman"/>
          <w:sz w:val="19"/>
          <w:szCs w:val="19"/>
        </w:rPr>
        <w:t>сбора и анализа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</w:r>
      <w:r w:rsidRPr="00BA51B0">
        <w:rPr>
          <w:rFonts w:ascii="Times New Roman" w:hAnsi="Times New Roman"/>
          <w:color w:val="000000"/>
          <w:sz w:val="19"/>
          <w:szCs w:val="19"/>
        </w:rPr>
        <w:t>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</w:t>
      </w:r>
      <w:r w:rsidRPr="00BA51B0">
        <w:rPr>
          <w:rFonts w:ascii="Times New Roman" w:hAnsi="Times New Roman"/>
          <w:sz w:val="19"/>
          <w:szCs w:val="19"/>
        </w:rPr>
        <w:t>сбирать и 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 w:rsidRPr="00BA51B0">
        <w:rPr>
          <w:rFonts w:ascii="Times New Roman" w:hAnsi="Times New Roman"/>
          <w:color w:val="000000"/>
          <w:sz w:val="19"/>
          <w:szCs w:val="19"/>
        </w:rPr>
        <w:t>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навыками </w:t>
      </w:r>
      <w:r w:rsidRPr="00BA51B0">
        <w:rPr>
          <w:rFonts w:ascii="Times New Roman" w:hAnsi="Times New Roman"/>
          <w:sz w:val="19"/>
          <w:szCs w:val="19"/>
        </w:rPr>
        <w:t>сбора и анализа исходных данных, необходимых для расчета экономических и социально-экономических показателей, характеризующих деятельность хозяйствующих субъектов</w:t>
      </w:r>
      <w:r w:rsidRPr="00BA51B0">
        <w:rPr>
          <w:rFonts w:ascii="Times New Roman" w:hAnsi="Times New Roman"/>
          <w:b/>
          <w:bCs/>
          <w:sz w:val="19"/>
          <w:szCs w:val="19"/>
        </w:rPr>
        <w:t xml:space="preserve">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финансового маркетинга</w:t>
      </w:r>
      <w:proofErr w:type="gramStart"/>
      <w:r w:rsidRPr="00BA51B0">
        <w:rPr>
          <w:rFonts w:ascii="Times New Roman" w:hAnsi="Times New Roman"/>
          <w:sz w:val="19"/>
          <w:szCs w:val="19"/>
        </w:rPr>
        <w:t>..</w:t>
      </w:r>
      <w:proofErr w:type="gramEnd"/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создание комплексного представления об эволюции и современных тенденциях развития финансового маркетинга;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раскрытие сущности маркетинговых концепций; рассмотрение критериев сегментации рынка;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ознакомление с составляющими бизнес-плана маркетинга фирмы, с подходами к определению бюджета маркетинга.</w:t>
      </w: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br w:type="page"/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lastRenderedPageBreak/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93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99"/>
        <w:gridCol w:w="1390"/>
        <w:gridCol w:w="2311"/>
        <w:gridCol w:w="1858"/>
        <w:gridCol w:w="1690"/>
      </w:tblGrid>
      <w:tr w:rsidR="00BA51B0" w:rsidRPr="00BA51B0" w:rsidTr="00BA51B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4742E6">
        <w:trPr>
          <w:trHeight w:val="4078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информации по спросу и предложению на рынке финансовых услуг, в том числе с применением социологических, маркетинговых исследований,  навыки анализа рынка финансовых услуг, навыки анализа состояния и прогнозирования изменений финансового рынка 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ОПК-2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ПК-22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BA51B0" w:rsidRPr="00BA51B0" w:rsidTr="00BA51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3 </w:t>
            </w:r>
            <w:r w:rsidR="004742E6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Роль маркетинга в экономическом развитии страны. Базовые понятия и концепции финансового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Макро- и микросреда маркетинга. Информационное обеспечение маркетинга.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Методы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маркетинговых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исследований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>. Сегментация рынка. Принятие решений о покупке.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32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Комплекс маркетинга: товарная, ценовая, сбытовая политика. Распространение товаров и услуг  и коммуникативная политика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BA51B0" w:rsidRPr="00BA51B0" w:rsidTr="00BA51B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Варианты построения маркетинговых служб. План маркетинга. Контроль и оценка эффективности маркетинговой деятельности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27</w:t>
            </w:r>
          </w:p>
        </w:tc>
      </w:tr>
      <w:tr w:rsidR="004742E6" w:rsidRPr="00BA51B0" w:rsidTr="004742E6">
        <w:trPr>
          <w:trHeight w:val="260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4742E6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4742E6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4742E6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4742E6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BA51B0" w:rsidRPr="00BA51B0" w:rsidTr="00BA51B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BA51B0" w:rsidRPr="00BA51B0" w:rsidRDefault="00BA51B0" w:rsidP="00BA51B0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</w:t>
            </w: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Максималь</w:t>
            </w: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lastRenderedPageBreak/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Современные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концепции</w:t>
            </w:r>
            <w:proofErr w:type="spellEnd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маркетинга</w:t>
            </w:r>
            <w:proofErr w:type="spellEnd"/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Раздел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2.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Маркетинговые</w:t>
            </w:r>
            <w:proofErr w:type="spellEnd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b/>
                <w:sz w:val="19"/>
                <w:szCs w:val="19"/>
                <w:lang w:val="en-US"/>
              </w:rPr>
              <w:t>исследования</w:t>
            </w:r>
            <w:proofErr w:type="spellEnd"/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Комплекс маркетинга: товарная, ценовая, сбытовая и коммуникативная политика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285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Организация службы маркетинга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ОР.1.4.1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И.Л.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И.Л.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Акулич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- 8-е изд.,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и доп. - Минск :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Вышэйшая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 школа, 2014. - 545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978-985-06-2539-7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3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http://biblioclub.ru/index.php?page=book&amp;id=450394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E92CA0">
        <w:rPr>
          <w:rFonts w:ascii="Times New Roman" w:hAnsi="Times New Roman"/>
          <w:kern w:val="28"/>
          <w:sz w:val="19"/>
          <w:szCs w:val="19"/>
        </w:rPr>
        <w:t>Ким, С.А.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С.А. Ким. - Москва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</w:t>
      </w:r>
      <w:r>
        <w:rPr>
          <w:rFonts w:ascii="Times New Roman" w:hAnsi="Times New Roman"/>
          <w:kern w:val="28"/>
          <w:sz w:val="19"/>
          <w:szCs w:val="19"/>
        </w:rPr>
        <w:t>я «Дашков и</w:t>
      </w:r>
      <w:proofErr w:type="gramStart"/>
      <w:r>
        <w:rPr>
          <w:rFonts w:ascii="Times New Roman" w:hAnsi="Times New Roman"/>
          <w:kern w:val="28"/>
          <w:sz w:val="19"/>
          <w:szCs w:val="19"/>
        </w:rPr>
        <w:t xml:space="preserve"> К</w:t>
      </w:r>
      <w:proofErr w:type="gramEnd"/>
      <w:r>
        <w:rPr>
          <w:rFonts w:ascii="Times New Roman" w:hAnsi="Times New Roman"/>
          <w:kern w:val="28"/>
          <w:sz w:val="19"/>
          <w:szCs w:val="19"/>
        </w:rPr>
        <w:t>°», 2017. - 258 с.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: ил.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. в кн. - ISBN </w:t>
      </w:r>
      <w:r>
        <w:rPr>
          <w:rFonts w:ascii="Times New Roman" w:hAnsi="Times New Roman"/>
          <w:kern w:val="28"/>
          <w:sz w:val="19"/>
          <w:szCs w:val="19"/>
        </w:rPr>
        <w:t>978-5-394-02014-8</w:t>
      </w:r>
      <w:r w:rsidRPr="00E92CA0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4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http://biblioclub.ru/index.php?page=book&amp;id=454084</w:t>
        </w:r>
      </w:hyperlink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, Р.К. Маркетинг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учебник / Р.К.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Цахаев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 xml:space="preserve">, Т.В.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Муртузалиева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- 3-е изд. - Москва : Издательско-торговая корпорация «Дашков и К°», 2017. - 550 с.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92CA0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kern w:val="28"/>
          <w:sz w:val="19"/>
          <w:szCs w:val="19"/>
        </w:rPr>
        <w:t>. в кн. - ISBN 978-5-394-02746-8</w:t>
      </w:r>
      <w:proofErr w:type="gramStart"/>
      <w:r w:rsidRPr="00E92CA0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1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http://biblioclub.ru/index.php?page=book&amp;id=450722</w:t>
        </w:r>
      </w:hyperlink>
      <w:r w:rsidRPr="00E92CA0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92CA0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E92CA0">
        <w:rPr>
          <w:rFonts w:ascii="Times New Roman" w:hAnsi="Times New Roman"/>
          <w:bCs/>
          <w:iCs/>
          <w:sz w:val="19"/>
          <w:szCs w:val="19"/>
        </w:rPr>
        <w:t>Маркетинг PR и рекламы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В.М. Маслова, О.Н.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; под ред. И.М.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Синяевой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- Москва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 xml:space="preserve">-Дана, 2015. - 495 с. : табл., ил., схемы - </w:t>
      </w:r>
      <w:proofErr w:type="spellStart"/>
      <w:r w:rsidRPr="00E92CA0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92CA0">
        <w:rPr>
          <w:rFonts w:ascii="Times New Roman" w:hAnsi="Times New Roman"/>
          <w:bCs/>
          <w:iCs/>
          <w:sz w:val="19"/>
          <w:szCs w:val="19"/>
        </w:rPr>
        <w:t>. в кн. - ISBN 978-5-238-02194-2</w:t>
      </w:r>
      <w:proofErr w:type="gramStart"/>
      <w:r w:rsidRPr="00E92CA0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92CA0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2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http://biblioclub.ru/index.php?page=book&amp;id=114709</w:t>
        </w:r>
      </w:hyperlink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82D7B"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E82D7B">
        <w:rPr>
          <w:rFonts w:ascii="Times New Roman" w:hAnsi="Times New Roman"/>
          <w:sz w:val="19"/>
          <w:szCs w:val="19"/>
        </w:rPr>
        <w:t>Маркетинг в отраслях и сферах деятельности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учебник / В.Т. Гришина, Л.А. Дробышева, Т.Л. Дашкова и др. ; под ред. Ю.В. Морозова, В.Т. Гришиной. - 9-е изд. - Москва : Издательско-торговая корпорация «Дашков и К°», 201</w:t>
      </w:r>
      <w:r>
        <w:rPr>
          <w:rFonts w:ascii="Times New Roman" w:hAnsi="Times New Roman"/>
          <w:sz w:val="19"/>
          <w:szCs w:val="19"/>
        </w:rPr>
        <w:t>7</w:t>
      </w:r>
      <w:r w:rsidRPr="00E82D7B">
        <w:rPr>
          <w:rFonts w:ascii="Times New Roman" w:hAnsi="Times New Roman"/>
          <w:sz w:val="19"/>
          <w:szCs w:val="19"/>
        </w:rPr>
        <w:t>. - 446 с.</w:t>
      </w:r>
      <w:proofErr w:type="gramStart"/>
      <w:r w:rsidRPr="00E82D7B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82D7B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82D7B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82D7B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978-5-394-02263-0</w:t>
      </w:r>
      <w:r w:rsidRPr="00E82D7B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43" w:history="1">
        <w:r w:rsidRPr="00E82D7B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http://biblioclub.ru/index.php?page=book&amp;id=495786</w:t>
        </w:r>
      </w:hyperlink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3B3E">
        <w:rPr>
          <w:rFonts w:ascii="Times New Roman" w:hAnsi="Times New Roman"/>
          <w:bCs/>
          <w:iCs/>
          <w:sz w:val="19"/>
          <w:szCs w:val="19"/>
        </w:rPr>
        <w:t>Резник, И. Банковский маркетинг: сборник задач, логических схем и тестов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учебное пособие / И. Резник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Кафедра банковского дела и страхования. - </w:t>
      </w:r>
      <w:r>
        <w:rPr>
          <w:rFonts w:ascii="Times New Roman" w:hAnsi="Times New Roman"/>
          <w:bCs/>
          <w:iCs/>
          <w:sz w:val="19"/>
          <w:szCs w:val="19"/>
        </w:rPr>
        <w:t>Оренбург</w:t>
      </w:r>
      <w:proofErr w:type="gramStart"/>
      <w:r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>
        <w:rPr>
          <w:rFonts w:ascii="Times New Roman" w:hAnsi="Times New Roman"/>
          <w:bCs/>
          <w:iCs/>
          <w:sz w:val="19"/>
          <w:szCs w:val="19"/>
        </w:rPr>
        <w:t xml:space="preserve"> ОГУ, 2014. - 100 с.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44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http://biblioclub.ru/index.php?page=book&amp;id=259311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А.С. Финансы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А.С.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Нешитой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. - 11-е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http://biblioclub.ru/index.php?page=book&amp;id=453031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</w:t>
      </w:r>
      <w:r w:rsidRPr="00FC3B3E">
        <w:rPr>
          <w:rFonts w:ascii="Times New Roman" w:hAnsi="Times New Roman"/>
          <w:bCs/>
          <w:iCs/>
          <w:sz w:val="19"/>
          <w:szCs w:val="19"/>
        </w:rPr>
        <w:t xml:space="preserve">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, И.М. Маркетинг услуг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учебник / И.М.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О.Н.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Романенкова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, В.В.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Синяев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; под ред. Л.П. Дашкова ; Финансовый университет при Правительстве РФ. - 2-е изд.,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2017. - 252 с.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3B3E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3B3E">
        <w:rPr>
          <w:rFonts w:ascii="Times New Roman" w:hAnsi="Times New Roman"/>
          <w:bCs/>
          <w:iCs/>
          <w:sz w:val="19"/>
          <w:szCs w:val="19"/>
        </w:rPr>
        <w:t>. в кн. - ISBN 978-5-394-02723-9</w:t>
      </w:r>
      <w:proofErr w:type="gramStart"/>
      <w:r w:rsidRPr="00FC3B3E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3B3E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http://biblioclub.ru/index.php?page=book&amp;id=454142</w:t>
        </w:r>
      </w:hyperlink>
      <w:r w:rsidRPr="00FC3B3E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A915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5.6.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«АГЕНТ БАНКА»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«Агент банка»,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BA51B0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 w:rsidRPr="00BA51B0">
        <w:rPr>
          <w:rFonts w:ascii="Times New Roman" w:hAnsi="Times New Roman"/>
          <w:sz w:val="19"/>
          <w:szCs w:val="19"/>
          <w:lang w:eastAsia="ru-RU"/>
        </w:rPr>
        <w:t>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финансового рынка и подбору в интересах клиента поставщиков финансовых услуг, консультированию клиента по ограниченному кругу финансовых продуктов, организации продажи финансовых продуктов.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основы расчетно-кассового обслуживания клиентов, особенности межбанковских расчетов и расчетов по экспортно-импортным операциям;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основы оценки кредитоспособности клиентов, осуществления выдачи и сопровождения кредитов, операций на открытом рынке;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основы проведения активных, пассивных и посреднических операций банка;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современное законодательство, нормативные и методические документы, регулирующие денежный оборот, систему расчетов, в том числе, в сфере международных экономических отношений,  деятельность кредитных организаций, практику применения указанных документов.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консультировать заемщиков по условиям предоставления и порядку погашения кредитов;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анализировать финансовое положение заемщика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определять платежеспособность физического лица;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заемщика для получения кредитов;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составлять заключение о возможности предоставления кредита;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составлять график платежей по кредиту и процентам, контролировать своевременность и полноту поступления платежей;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комплект документов на открытие счетов и выдачу кредитов различных видов;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формировать и вести кредитные дела;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определять возможность предоставления межбанковского кредита с учетом финансового положения контрагента;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определять достаточность обеспечения возвратности межбанковского кредита;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пользоваться оперативной информацией о ставках по рублевым и валютным межбанковским кредитам, получаемой по телекоммуникационным каналам;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операции по выдаче кредитов физическим и юридическим лицам, погашению ими кредитов;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вести мониторинг финансового положения клиента;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оценивать качество обслуживания долга и кредитный риск по выданным кредитам;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учете сумму формируемого резерва;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рассчитывать и отражать в учете резерв по портфелю однородных кредитов;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просроченных кредитов и просроченных процентов;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lastRenderedPageBreak/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списания просроченных кредитов и просроченных процентов; использовать специализированное программное обеспечение для совершения операций по кредитованию;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вести учет обеспечения по предоставленным кредитам;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сделки по предоставлению и получению кредитов на рынке межбанковского кредита;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начисление и взыскание процентов по кредитам;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- навыками кассового обслуживания клиентов, особенности межбанковских расчетов и расчетов по экспортно </w:t>
      </w:r>
      <w:proofErr w:type="gramStart"/>
      <w:r w:rsidRPr="00BA51B0">
        <w:rPr>
          <w:rFonts w:ascii="Times New Roman" w:hAnsi="Times New Roman"/>
          <w:color w:val="000000"/>
          <w:sz w:val="19"/>
          <w:szCs w:val="19"/>
        </w:rPr>
        <w:t>-и</w:t>
      </w:r>
      <w:proofErr w:type="gramEnd"/>
      <w:r w:rsidRPr="00BA51B0">
        <w:rPr>
          <w:rFonts w:ascii="Times New Roman" w:hAnsi="Times New Roman"/>
          <w:color w:val="000000"/>
          <w:sz w:val="19"/>
          <w:szCs w:val="19"/>
        </w:rPr>
        <w:t>мпортным операциям;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оценки кредитоспособности клиентов, осуществления выдачи и сопровождения кредитов;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проведения активных, пассивных и посреднических операций банка;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подготовки банковской отчетности;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банковские продукты и услуги;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продажи банковских продуктов и услуг с использованием маркетинговых технологий;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BA51B0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банковских продуктов</w:t>
      </w:r>
      <w:proofErr w:type="gramEnd"/>
      <w:r w:rsidRPr="00BA51B0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 формирование у студентов системы научных и практических знаний, умений и навыков в области банковского дела.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агента банка;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банка, распределением обязанностей, зонами обслуживания клиентов, задачами и функциями агента банка.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BA51B0" w:rsidRPr="00BA51B0" w:rsidTr="00BA51B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сбора данных,  и ведения базы по клиентам финансовых продуктов, навыки информационно-аналитической работы по рынку финансовых продуктов и услуг, навыки владения характеристиками финансовых продуктов и услуг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ПК-7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636"/>
        <w:gridCol w:w="4675"/>
        <w:gridCol w:w="924"/>
        <w:gridCol w:w="1327"/>
        <w:gridCol w:w="1128"/>
        <w:gridCol w:w="1111"/>
        <w:gridCol w:w="926"/>
      </w:tblGrid>
      <w:tr w:rsidR="00BA51B0" w:rsidRPr="00BA51B0" w:rsidTr="00BA51B0">
        <w:trPr>
          <w:trHeight w:val="203"/>
        </w:trPr>
        <w:tc>
          <w:tcPr>
            <w:tcW w:w="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4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0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0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0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3 </w:t>
            </w:r>
            <w:r w:rsidR="004742E6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Организационная структура подразделений банка, распределение обязанностей, зоны обслуживания клиентов, задачи и функции агента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Рынок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</w:tr>
      <w:tr w:rsidR="00BA51B0" w:rsidRPr="00BA51B0" w:rsidTr="00BA51B0">
        <w:trPr>
          <w:trHeight w:val="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банковских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42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3.1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Стратегия продажи банковских продуктов и услуг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BA51B0" w:rsidRPr="00BA51B0" w:rsidTr="00BA51B0">
        <w:trPr>
          <w:trHeight w:val="279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BA51B0" w:rsidRPr="00BA51B0" w:rsidTr="004742E6">
        <w:trPr>
          <w:trHeight w:val="481"/>
        </w:trPr>
        <w:tc>
          <w:tcPr>
            <w:tcW w:w="5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41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банковских услуг и технологии их привлечения 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</w:tr>
      <w:tr w:rsidR="00BA51B0" w:rsidRPr="00BA51B0" w:rsidTr="004742E6">
        <w:trPr>
          <w:trHeight w:val="147"/>
        </w:trPr>
        <w:tc>
          <w:tcPr>
            <w:tcW w:w="47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BA51B0" w:rsidRPr="00BA51B0" w:rsidRDefault="00BA51B0" w:rsidP="004742E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Общая характеристика деятельности агента банка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Банковские продукты и услуги</w:t>
            </w:r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Осуществление продажи банковских продуктов и услуг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ОР.1.5.1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http://biblioclub.ru/index.php?page=book&amp;id=453872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410698">
        <w:rPr>
          <w:rFonts w:ascii="Times New Roman" w:hAnsi="Times New Roman"/>
          <w:kern w:val="28"/>
          <w:sz w:val="19"/>
          <w:szCs w:val="19"/>
        </w:rPr>
        <w:t>Банковское дело: Управление и технологии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http://biblioclub.ru/index.php?page=book&amp;id=114731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410698">
        <w:rPr>
          <w:rFonts w:ascii="Times New Roman" w:hAnsi="Times New Roman"/>
          <w:kern w:val="28"/>
          <w:sz w:val="19"/>
          <w:szCs w:val="19"/>
        </w:rPr>
        <w:t xml:space="preserve">Банковское дело : учебник / Ю.М. Склярова, И.Ю. Скляров, Н.В.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10698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10698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410698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10698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51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http://biblioclub.ru/index.php?page=book&amp;id=484973</w:t>
        </w:r>
      </w:hyperlink>
      <w:r w:rsidRPr="00410698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F361F4">
        <w:rPr>
          <w:rFonts w:ascii="Times New Roman" w:hAnsi="Times New Roman"/>
          <w:bCs/>
          <w:iCs/>
          <w:sz w:val="19"/>
          <w:szCs w:val="19"/>
        </w:rPr>
        <w:t>Аванесов, Г.А.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http://biblioclub.ru/index.php?page=book&amp;id=447801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361F4">
        <w:rPr>
          <w:rFonts w:ascii="Times New Roman" w:hAnsi="Times New Roman"/>
          <w:bCs/>
          <w:iCs/>
          <w:sz w:val="19"/>
          <w:szCs w:val="19"/>
        </w:rPr>
        <w:t>Жуков, Е.Ф. Банковский менеджмент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3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http://biblioclub.ru/index.php?page=book&amp;id=436711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lastRenderedPageBreak/>
        <w:t xml:space="preserve">3. </w:t>
      </w:r>
      <w:r w:rsidRPr="00F361F4">
        <w:rPr>
          <w:rFonts w:ascii="Times New Roman" w:hAnsi="Times New Roman"/>
          <w:bCs/>
          <w:iCs/>
          <w:sz w:val="19"/>
          <w:szCs w:val="19"/>
        </w:rPr>
        <w:t>Мотовилов, О.В.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4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http://biblioclub.ru/index.php?page=book&amp;id=364873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4. </w:t>
      </w:r>
      <w:r w:rsidRPr="00F361F4">
        <w:rPr>
          <w:rFonts w:ascii="Times New Roman" w:hAnsi="Times New Roman"/>
          <w:bCs/>
          <w:iCs/>
          <w:sz w:val="19"/>
          <w:szCs w:val="19"/>
        </w:rPr>
        <w:t>Тавасиев, А.М.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5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http://biblioclub.ru/index.php?page=book&amp;id=116705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Pr="00F361F4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>5.</w:t>
      </w:r>
      <w:r w:rsidRPr="00F361F4">
        <w:t xml:space="preserve">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F361F4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361F4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F361F4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361F4">
        <w:rPr>
          <w:rFonts w:ascii="Times New Roman" w:hAnsi="Times New Roman"/>
          <w:bCs/>
          <w:iCs/>
          <w:sz w:val="19"/>
          <w:szCs w:val="19"/>
        </w:rPr>
        <w:t>.</w:t>
      </w:r>
      <w:r>
        <w:rPr>
          <w:rFonts w:ascii="Times New Roman" w:hAnsi="Times New Roman"/>
          <w:bCs/>
          <w:iCs/>
          <w:sz w:val="19"/>
          <w:szCs w:val="19"/>
        </w:rPr>
        <w:t xml:space="preserve"> в кн. - ISBN 978-5-8265-1376-7</w:t>
      </w:r>
      <w:r w:rsidRPr="00F361F4">
        <w:rPr>
          <w:rFonts w:ascii="Times New Roman" w:hAnsi="Times New Roman"/>
          <w:bCs/>
          <w:iCs/>
          <w:sz w:val="19"/>
          <w:szCs w:val="19"/>
        </w:rPr>
        <w:t xml:space="preserve">; То же [Электронный ресурс]. - URL: </w:t>
      </w:r>
      <w:hyperlink r:id="rId56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http://biblioclub.ru/index.php?page=book&amp;id=445058</w:t>
        </w:r>
      </w:hyperlink>
      <w:r w:rsidRPr="00F361F4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7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9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19"/>
          <w:szCs w:val="19"/>
        </w:rPr>
      </w:pPr>
    </w:p>
    <w:p w:rsidR="00BA51B0" w:rsidRPr="00BA51B0" w:rsidRDefault="00BA51B0" w:rsidP="00A9155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5.7.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«СТРАХОВОЙ АГЕНТ»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«Страховой агент»,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ПК-29: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  <w:lang w:eastAsia="ru-RU"/>
        </w:rPr>
        <w:t>способностью осуществлять оперативное планирование продаж, организовывать розничные продажи, реализовывать различные технологии продаж в страховании, анализировать эффективность каждого канала продаж;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ПК-30:</w:t>
      </w:r>
      <w:r w:rsidRPr="00BA51B0">
        <w:t xml:space="preserve"> </w:t>
      </w:r>
      <w:r w:rsidRPr="00BA51B0">
        <w:rPr>
          <w:rFonts w:ascii="Times New Roman" w:hAnsi="Times New Roman"/>
          <w:sz w:val="19"/>
          <w:szCs w:val="19"/>
          <w:lang w:eastAsia="ru-RU"/>
        </w:rPr>
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анализу и мониторингу конъюнктуры страхового рынка и подбору в интересах клиента поставщиков страховых услуг, консультированию клиента по ограниченному кругу страховых продуктов, организации продажи страховых продуктов.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и правовые основы страховых отношений;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теоретические основы взаимоотношений между участниками страхового рынка, заключения и расторжения договоров, осуществления страховых выплат и основания для отказа;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современное законодательство, нормативные и методические документы, регулирующие страховые отношения, систему расчетов, в том числе, в сфере международных страховых отношений,  деятельность страховых организаций, практику применения указанных документов.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Уметь: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консультировать клиентов по условиям заключения договоров страхования, страховых выплат и разрешений основных разногласий;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оценивать страховые случаи, подлежащие и неподлежащие страховому возмещению;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проверять полноту и подлинность документов на заключение договора страхования, производства страховых выплат;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проверять качество и достаточность обеспечения возвратности кредита;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lastRenderedPageBreak/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формировать и вести дела клиентов;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составлять акты по итогам проверок сохранности обеспечения;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оформлять и отражать в учете операции по заключению договора страхования, производству страховых выплат; 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расчетами страховых тарифов по различным видам страхования</w:t>
      </w:r>
      <w:r w:rsidRPr="00BA51B0">
        <w:rPr>
          <w:rFonts w:ascii="Times New Roman" w:hAnsi="Times New Roman"/>
          <w:sz w:val="19"/>
          <w:szCs w:val="19"/>
        </w:rPr>
        <w:t>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>- навыками подготовки отчетности;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поиска потенциальных клиентов;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установления деловых контактов с клиентами;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выявления и формирования спроса со стороны клиентов на страховые продукты и услуги;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продажи страховых продуктов и услуг с использованием маркетинговых технологий;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осуществления информационного сопровождения клиентов.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BA51B0">
        <w:rPr>
          <w:rFonts w:ascii="Times New Roman" w:hAnsi="Times New Roman"/>
          <w:color w:val="000000"/>
          <w:sz w:val="19"/>
          <w:szCs w:val="19"/>
        </w:rPr>
        <w:sym w:font="Symbol" w:char="F02D"/>
      </w:r>
      <w:r w:rsidRPr="00BA51B0">
        <w:rPr>
          <w:rFonts w:ascii="Times New Roman" w:hAnsi="Times New Roman"/>
          <w:color w:val="000000"/>
          <w:sz w:val="19"/>
          <w:szCs w:val="19"/>
        </w:rPr>
        <w:t xml:space="preserve"> навыками </w:t>
      </w:r>
      <w:proofErr w:type="gramStart"/>
      <w:r w:rsidRPr="00BA51B0">
        <w:rPr>
          <w:rFonts w:ascii="Times New Roman" w:hAnsi="Times New Roman"/>
          <w:color w:val="000000"/>
          <w:sz w:val="19"/>
          <w:szCs w:val="19"/>
        </w:rPr>
        <w:t>осуществления мониторинга эффективности продаж страховых продуктов</w:t>
      </w:r>
      <w:proofErr w:type="gramEnd"/>
      <w:r w:rsidRPr="00BA51B0">
        <w:rPr>
          <w:rFonts w:ascii="Times New Roman" w:hAnsi="Times New Roman"/>
          <w:color w:val="000000"/>
          <w:sz w:val="19"/>
          <w:szCs w:val="19"/>
        </w:rPr>
        <w:t xml:space="preserve"> и услуг.</w:t>
      </w: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color w:val="000000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«Деньги, кредит, банки», «Современные финансовые продукты», «Финансовый менеджмент».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формирование у студентов системы научных и практических знаний, умений и навыков в области страхового дела.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создание комплексного представления о профессиональной деятельности страхового агента;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ознакомление с организационной структурой подразделений страховой компании, распределением обязанностей, зонами обслуживания клиентов, задачами и функциями страхового агента.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BA51B0" w:rsidRPr="00BA51B0" w:rsidTr="00BA51B0">
        <w:trPr>
          <w:trHeight w:val="385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331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ОР.2.1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BA51B0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BA51B0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сбора данных  и ведения базы по клиентам страховых услуг, навыки информационно-аналитической работы по рынку страховых услуг, навыки владения характеристиками страховых продуктов и услуг, навыки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выбора инструментальных сре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дств дл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я обработки экономических данных в соответствии с поставленной задачей, анализа результатов расчетов и обоснования полученных выводов при осуществлении страховой деятельности.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ПК-29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ПК-30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BA51B0" w:rsidRPr="00BA51B0" w:rsidTr="00BA51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3 </w:t>
            </w:r>
            <w:r w:rsidR="004742E6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4742E6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23</w:t>
            </w:r>
          </w:p>
        </w:tc>
      </w:tr>
      <w:tr w:rsidR="004742E6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Организационная структура подразделений страховой компании, распределение обязанностей, зоны обслуживания клиентов, задачи и функции </w:t>
            </w: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страхового агента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4742E6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Страховые продукты и 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4742E6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Рынок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33</w:t>
            </w:r>
          </w:p>
        </w:tc>
      </w:tr>
      <w:tr w:rsidR="004742E6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4742E6" w:rsidRPr="00BA51B0" w:rsidTr="00BA51B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Стратегия продажи страховых продуктов и услуг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22</w:t>
            </w:r>
          </w:p>
        </w:tc>
      </w:tr>
      <w:tr w:rsidR="004742E6" w:rsidRPr="00BA51B0" w:rsidTr="00BA51B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Формирование клиентской базы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4742E6" w:rsidRPr="00BA51B0" w:rsidTr="00BA51B0">
        <w:trPr>
          <w:trHeight w:val="735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Анализ рынка потенциальных клиентов страховых услуг и технологии их привлечения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680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742E6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4742E6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98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108</w:t>
            </w:r>
          </w:p>
        </w:tc>
      </w:tr>
    </w:tbl>
    <w:p w:rsidR="00BA51B0" w:rsidRPr="00BA51B0" w:rsidRDefault="00BA51B0" w:rsidP="00A9155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Общая характеристика деятельности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страхового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агента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 Страховые продукты и услуги</w:t>
            </w:r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Осуществление продажи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страховых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продуктов и услуг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Формирование клиентской базы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(контрольная работа):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91557" w:rsidRPr="002111C2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111C2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111C2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11C2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11C2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F35C6D">
        <w:rPr>
          <w:rFonts w:ascii="Times New Roman" w:hAnsi="Times New Roman"/>
          <w:kern w:val="28"/>
          <w:sz w:val="19"/>
          <w:szCs w:val="19"/>
        </w:rPr>
        <w:t>Алиев, Б.Х. Страхование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учебник / Б.Х. Алиев, Ю.М.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Махдиева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kern w:val="28"/>
          <w:sz w:val="19"/>
          <w:szCs w:val="19"/>
        </w:rPr>
        <w:t>-Дана, 2015. - 415 с. - ISBN 978-5-238-01946-8</w:t>
      </w:r>
      <w:proofErr w:type="gramStart"/>
      <w:r w:rsidRPr="00F35C6D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60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http://biblioclub.ru/index.php?page=book&amp;id=436687</w:t>
        </w:r>
      </w:hyperlink>
      <w:r w:rsidRPr="00F35C6D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r w:rsidRPr="00DA77B1">
        <w:rPr>
          <w:rFonts w:ascii="Times New Roman" w:hAnsi="Times New Roman"/>
          <w:kern w:val="28"/>
          <w:sz w:val="19"/>
          <w:szCs w:val="19"/>
        </w:rPr>
        <w:t>Годин, А.М. Страхование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учебник / А.М. Годин, С.В. Фрумина. - 3-е изд.,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- 256 с.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 в кн. - ISBN 978-5-394-02148-0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61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http://biblioclub.ru/index.php?page=book&amp;id=453000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P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DA77B1">
        <w:rPr>
          <w:rFonts w:ascii="Times New Roman" w:hAnsi="Times New Roman"/>
          <w:kern w:val="28"/>
          <w:sz w:val="19"/>
          <w:szCs w:val="19"/>
        </w:rPr>
        <w:t>Страховое дело и инструменты страховой защиты в риск-менеджменте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 учебное пособие / А.Г.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Бадалова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, В.Г. Ларионов, Г.В. Ларионов и др. - Москва : Издательско-торговая корпорация «Дашков и К°», 2016. - 135 с. : граф</w:t>
      </w:r>
      <w:proofErr w:type="gramStart"/>
      <w:r w:rsidRPr="00DA77B1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DA77B1">
        <w:rPr>
          <w:rFonts w:ascii="Times New Roman" w:hAnsi="Times New Roman"/>
          <w:kern w:val="28"/>
          <w:sz w:val="19"/>
          <w:szCs w:val="19"/>
        </w:rPr>
        <w:t xml:space="preserve">табл., схем., ил. - </w:t>
      </w:r>
      <w:proofErr w:type="spellStart"/>
      <w:r w:rsidRPr="00DA77B1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kern w:val="28"/>
          <w:sz w:val="19"/>
          <w:szCs w:val="19"/>
        </w:rPr>
        <w:t>.</w:t>
      </w:r>
      <w:r>
        <w:rPr>
          <w:rFonts w:ascii="Times New Roman" w:hAnsi="Times New Roman"/>
          <w:kern w:val="28"/>
          <w:sz w:val="19"/>
          <w:szCs w:val="19"/>
        </w:rPr>
        <w:t xml:space="preserve"> в кн. - ISBN 978-5-394-02706-2</w:t>
      </w:r>
      <w:r w:rsidRPr="00DA77B1">
        <w:rPr>
          <w:rFonts w:ascii="Times New Roman" w:hAnsi="Times New Roman"/>
          <w:kern w:val="28"/>
          <w:sz w:val="19"/>
          <w:szCs w:val="19"/>
        </w:rPr>
        <w:t xml:space="preserve">; То же [Электронный ресурс]. - URL: </w:t>
      </w:r>
      <w:hyperlink r:id="rId62" w:history="1">
        <w:r w:rsidRPr="00680347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http://biblioclub.ru/index.php?page=book&amp;id=452903</w:t>
        </w:r>
      </w:hyperlink>
      <w:r w:rsidRPr="00DA77B1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91557" w:rsidRPr="00F35C6D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proofErr w:type="spellStart"/>
      <w:r w:rsidRPr="00F35C6D">
        <w:rPr>
          <w:rFonts w:ascii="Times New Roman" w:hAnsi="Times New Roman"/>
          <w:bCs/>
          <w:iCs/>
          <w:sz w:val="19"/>
          <w:szCs w:val="19"/>
        </w:rPr>
        <w:t>Зе</w:t>
      </w:r>
      <w:r w:rsidRPr="00F35C6D">
        <w:rPr>
          <w:rFonts w:ascii="Times New Roman" w:hAnsi="Times New Roman"/>
          <w:sz w:val="19"/>
          <w:szCs w:val="19"/>
        </w:rPr>
        <w:t>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>, Л.В.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F35C6D">
        <w:rPr>
          <w:rFonts w:ascii="Times New Roman" w:hAnsi="Times New Roman"/>
          <w:sz w:val="19"/>
          <w:szCs w:val="19"/>
        </w:rPr>
        <w:t>Земцова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(ТУСУР), Факультет </w:t>
      </w:r>
      <w:r w:rsidRPr="00F35C6D">
        <w:rPr>
          <w:rFonts w:ascii="Times New Roman" w:hAnsi="Times New Roman"/>
          <w:sz w:val="19"/>
          <w:szCs w:val="19"/>
        </w:rPr>
        <w:lastRenderedPageBreak/>
        <w:t xml:space="preserve">дистанционного обучения. - 2-е изд., доп. - Томск : ТУСУР, 2015. - 144 с.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.: с. 136.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3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http://biblioclub.ru/index.php?page=book&amp;id=480932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A91557" w:rsidRPr="00F35C6D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DA77B1">
        <w:rPr>
          <w:rFonts w:ascii="Times New Roman" w:hAnsi="Times New Roman"/>
          <w:sz w:val="19"/>
          <w:szCs w:val="19"/>
        </w:rPr>
        <w:t>Садыкова, Л.М. Страховое дело. Тесты и задачи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учебное пособие / Л.М. Садыкова, Е. </w:t>
      </w:r>
      <w:proofErr w:type="spellStart"/>
      <w:r w:rsidRPr="00DA77B1">
        <w:rPr>
          <w:rFonts w:ascii="Times New Roman" w:hAnsi="Times New Roman"/>
          <w:sz w:val="19"/>
          <w:szCs w:val="19"/>
        </w:rPr>
        <w:t>Коробейникова</w:t>
      </w:r>
      <w:proofErr w:type="spellEnd"/>
      <w:r w:rsidRPr="00DA77B1">
        <w:rPr>
          <w:rFonts w:ascii="Times New Roman" w:hAnsi="Times New Roman"/>
          <w:sz w:val="19"/>
          <w:szCs w:val="19"/>
        </w:rPr>
        <w:t>, Д.А. Волкова ; Министерство образования и науки Российской Федерации. - Оренбург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Оренбургский государственный университет, 2015. - 140 с.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табл. - ISBN 978-5-7410-1197-3 ; То же [Электронный ресурс]. - URL: </w:t>
      </w:r>
      <w:hyperlink r:id="rId64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http://biblioclub.ru/index.php?page=book&amp;id=364867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35C6D">
        <w:rPr>
          <w:rFonts w:ascii="Times New Roman" w:hAnsi="Times New Roman"/>
          <w:sz w:val="19"/>
          <w:szCs w:val="19"/>
        </w:rPr>
        <w:t>Никулина, Н.Н. 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учебное пособие / Н.Н. Никулина, С.В. Березина. - Москва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>-Дана, 2015. - 271 с.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в кн. - ISBN 978-5-238-01407-4 ; То же [Электронный ресурс]. - URL: </w:t>
      </w:r>
      <w:hyperlink r:id="rId65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http://biblioclub.ru/index.php?page=book&amp;id=446417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F35C6D">
        <w:rPr>
          <w:rFonts w:ascii="Times New Roman" w:hAnsi="Times New Roman"/>
          <w:sz w:val="19"/>
          <w:szCs w:val="19"/>
        </w:rPr>
        <w:t>Страхование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учебник / Ю.Т. Ахвледиани, Н.Д. </w:t>
      </w:r>
      <w:proofErr w:type="spellStart"/>
      <w:r w:rsidRPr="00F35C6D">
        <w:rPr>
          <w:rFonts w:ascii="Times New Roman" w:hAnsi="Times New Roman"/>
          <w:sz w:val="19"/>
          <w:szCs w:val="19"/>
        </w:rPr>
        <w:t>Эриашвили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, Н.Н. Никулина и др. ; ред. Ю.Т. Ахвледиани, В.В. Шахов. - 5-е изд., </w:t>
      </w:r>
      <w:proofErr w:type="spellStart"/>
      <w:r w:rsidRPr="00F35C6D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35C6D">
        <w:rPr>
          <w:rFonts w:ascii="Times New Roman" w:hAnsi="Times New Roman"/>
          <w:sz w:val="19"/>
          <w:szCs w:val="19"/>
        </w:rPr>
        <w:t>Юнити</w:t>
      </w:r>
      <w:proofErr w:type="spellEnd"/>
      <w:r w:rsidRPr="00F35C6D">
        <w:rPr>
          <w:rFonts w:ascii="Times New Roman" w:hAnsi="Times New Roman"/>
          <w:sz w:val="19"/>
          <w:szCs w:val="19"/>
        </w:rPr>
        <w:t xml:space="preserve">-Дана, 2015. - 519 с. : схем., табл. - </w:t>
      </w:r>
      <w:proofErr w:type="spellStart"/>
      <w:r w:rsidRPr="00F35C6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35C6D">
        <w:rPr>
          <w:rFonts w:ascii="Times New Roman" w:hAnsi="Times New Roman"/>
          <w:sz w:val="19"/>
          <w:szCs w:val="19"/>
        </w:rPr>
        <w:t>. в кн. - ISBN 978-5-238-02322-9</w:t>
      </w:r>
      <w:proofErr w:type="gramStart"/>
      <w:r w:rsidRPr="00F35C6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35C6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6" w:history="1">
        <w:r w:rsidRPr="00680347">
          <w:rPr>
            <w:rStyle w:val="af4"/>
            <w:rFonts w:ascii="Times New Roman" w:hAnsi="Times New Roman"/>
            <w:sz w:val="19"/>
            <w:szCs w:val="19"/>
          </w:rPr>
          <w:t>http://biblioclub.ru/index.php?page=book&amp;id=436826</w:t>
        </w:r>
      </w:hyperlink>
      <w:r w:rsidRPr="00F35C6D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DA77B1">
        <w:rPr>
          <w:rFonts w:ascii="Times New Roman" w:hAnsi="Times New Roman"/>
          <w:sz w:val="19"/>
          <w:szCs w:val="19"/>
        </w:rPr>
        <w:t>Уколов, А.И. Управление рисками страховой организации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учебник / А.И. Уколов. - 2-е изд., стер. - Москва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DA77B1">
        <w:rPr>
          <w:rFonts w:ascii="Times New Roman" w:hAnsi="Times New Roman"/>
          <w:sz w:val="19"/>
          <w:szCs w:val="19"/>
        </w:rPr>
        <w:t>Директ</w:t>
      </w:r>
      <w:proofErr w:type="spellEnd"/>
      <w:r w:rsidRPr="00DA77B1">
        <w:rPr>
          <w:rFonts w:ascii="Times New Roman" w:hAnsi="Times New Roman"/>
          <w:sz w:val="19"/>
          <w:szCs w:val="19"/>
        </w:rPr>
        <w:t xml:space="preserve">-Медиа, 2017. - 468 с. : ил., схем., табл. - </w:t>
      </w:r>
      <w:proofErr w:type="spellStart"/>
      <w:r w:rsidRPr="00DA77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DA77B1">
        <w:rPr>
          <w:rFonts w:ascii="Times New Roman" w:hAnsi="Times New Roman"/>
          <w:sz w:val="19"/>
          <w:szCs w:val="19"/>
        </w:rPr>
        <w:t>. в кн. - ISBN 978-5-4475-9317-9</w:t>
      </w:r>
      <w:proofErr w:type="gramStart"/>
      <w:r w:rsidRPr="00DA77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DA77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7" w:history="1">
        <w:r w:rsidRPr="00DA77B1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http://biblioclub.ru/index.php?page=book&amp;id=226142</w:t>
        </w:r>
      </w:hyperlink>
      <w:r w:rsidRPr="00DA77B1">
        <w:rPr>
          <w:rFonts w:ascii="Times New Roman" w:hAnsi="Times New Roman"/>
          <w:sz w:val="19"/>
          <w:szCs w:val="19"/>
        </w:rPr>
        <w:t>.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9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70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BA51B0" w:rsidRPr="00BA51B0" w:rsidRDefault="00BA51B0" w:rsidP="00A91557">
      <w:pPr>
        <w:autoSpaceDE w:val="0"/>
        <w:autoSpaceDN w:val="0"/>
        <w:adjustRightInd w:val="0"/>
        <w:spacing w:after="0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A91557">
      <w:pPr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BA51B0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«ЦИФРОВАЯ ЭКОНОМИКА»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BA51B0">
        <w:rPr>
          <w:rFonts w:ascii="Times New Roman" w:hAnsi="Times New Roman"/>
          <w:sz w:val="19"/>
          <w:szCs w:val="19"/>
        </w:rPr>
        <w:t>«Цифровая экономика», как и другие дисциплины модуля, служит формированию трудовых действий специалиста э</w:t>
      </w:r>
      <w:r w:rsidRPr="00BA51B0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собственности, финансово-кредитных и страховых организаций</w:t>
      </w:r>
      <w:r w:rsidRPr="00BA51B0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BA51B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BA51B0">
        <w:rPr>
          <w:rFonts w:ascii="Times New Roman" w:hAnsi="Times New Roman"/>
          <w:sz w:val="19"/>
          <w:szCs w:val="19"/>
        </w:rPr>
        <w:t>).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ОК-3:</w:t>
      </w:r>
      <w:r w:rsidRPr="00BA51B0">
        <w:rPr>
          <w:rFonts w:ascii="Times New Roman" w:hAnsi="Times New Roman"/>
          <w:sz w:val="19"/>
          <w:szCs w:val="19"/>
        </w:rPr>
        <w:t xml:space="preserve"> способностью использовать основы экономических знаний в различных сферах деятельности;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bidi="he-IL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ОПК-3:</w:t>
      </w:r>
      <w:r w:rsidRPr="00BA51B0">
        <w:rPr>
          <w:rFonts w:ascii="Times New Roman" w:hAnsi="Times New Roman"/>
          <w:sz w:val="19"/>
          <w:szCs w:val="19"/>
        </w:rPr>
        <w:t xml:space="preserve">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</w:r>
      <w:r w:rsidRPr="00BA51B0">
        <w:rPr>
          <w:rFonts w:ascii="Times New Roman" w:hAnsi="Times New Roman"/>
          <w:sz w:val="19"/>
          <w:szCs w:val="19"/>
          <w:lang w:bidi="he-IL"/>
        </w:rPr>
        <w:t>;</w:t>
      </w:r>
    </w:p>
    <w:p w:rsidR="00BA51B0" w:rsidRPr="00BA51B0" w:rsidRDefault="00BA51B0" w:rsidP="00BA51B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  <w:lang w:eastAsia="ru-RU"/>
        </w:rPr>
        <w:t>ПК-4:</w:t>
      </w:r>
      <w:r w:rsidRPr="00BA51B0">
        <w:rPr>
          <w:rFonts w:ascii="Times New Roman" w:hAnsi="Times New Roman"/>
          <w:sz w:val="19"/>
          <w:szCs w:val="19"/>
        </w:rPr>
        <w:t xml:space="preserve"> способностью на основе описания </w:t>
      </w:r>
      <w:proofErr w:type="gramStart"/>
      <w:r w:rsidRPr="00BA51B0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BA51B0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BA51B0" w:rsidRPr="00BA51B0" w:rsidRDefault="00BA51B0" w:rsidP="00BA51B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 навыками, способствующими, в частности: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Знать: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сущность цифровой экономики и образующих ее элементов;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содержание государственной политики в сфере развития цифровых технологий;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характеристику платформенного способа ведения экономической деятельности и формирования </w:t>
      </w:r>
      <w:proofErr w:type="gramStart"/>
      <w:r w:rsidRPr="00BA51B0">
        <w:rPr>
          <w:rFonts w:ascii="Times New Roman" w:hAnsi="Times New Roman"/>
          <w:sz w:val="19"/>
          <w:szCs w:val="19"/>
        </w:rPr>
        <w:t>бизнес-экосистем</w:t>
      </w:r>
      <w:proofErr w:type="gramEnd"/>
      <w:r w:rsidRPr="00BA51B0">
        <w:rPr>
          <w:rFonts w:ascii="Times New Roman" w:hAnsi="Times New Roman"/>
          <w:sz w:val="19"/>
          <w:szCs w:val="19"/>
        </w:rPr>
        <w:t>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 Уметь: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интерпретировать фактическое состояние общественных отношений, связанных с развитием цифровой экономики, соотнося его с положениями теоретических представлений;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-т анализировать текущее положение и тенденции развития цифровой экономики.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- навыками применения теоретического знания в области цифровой экономики к решению практических задач; 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lastRenderedPageBreak/>
        <w:t>- поиска решений проблемных ситуаций в области цифровой экономики; проектирования организационно-управленческих решений.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BA51B0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BA51B0" w:rsidRPr="00BA51B0" w:rsidRDefault="00BA51B0" w:rsidP="00BA51B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Для изучения данной дисциплины требуются знания, полученные при изучении дисциплин: «Экономическая теория», «Основы профессиональной деятельности». Данная дисциплина является предшествующей для дисциплин: «Основы профессиональной деятельности», «Деньги, кредит, банки», </w:t>
      </w:r>
      <w:r w:rsidRPr="00BA51B0">
        <w:rPr>
          <w:rFonts w:ascii="Times New Roman" w:hAnsi="Times New Roman"/>
          <w:bCs/>
          <w:sz w:val="19"/>
          <w:szCs w:val="19"/>
        </w:rPr>
        <w:t>«Финансовый анализ».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BA51B0" w:rsidRPr="00BA51B0" w:rsidRDefault="00BA51B0" w:rsidP="00BA51B0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i/>
          <w:sz w:val="19"/>
          <w:szCs w:val="19"/>
        </w:rPr>
        <w:t>Цель дисциплины</w:t>
      </w:r>
      <w:r w:rsidRPr="00BA51B0">
        <w:rPr>
          <w:rFonts w:ascii="Times New Roman" w:hAnsi="Times New Roman"/>
          <w:sz w:val="19"/>
          <w:szCs w:val="19"/>
        </w:rPr>
        <w:t xml:space="preserve"> - является формирование перспективного мышления в области передовых технологических и </w:t>
      </w:r>
      <w:proofErr w:type="gramStart"/>
      <w:r w:rsidRPr="00BA51B0">
        <w:rPr>
          <w:rFonts w:ascii="Times New Roman" w:hAnsi="Times New Roman"/>
          <w:sz w:val="19"/>
          <w:szCs w:val="19"/>
        </w:rPr>
        <w:t>экономических способов</w:t>
      </w:r>
      <w:proofErr w:type="gramEnd"/>
      <w:r w:rsidRPr="00BA51B0">
        <w:rPr>
          <w:rFonts w:ascii="Times New Roman" w:hAnsi="Times New Roman"/>
          <w:sz w:val="19"/>
          <w:szCs w:val="19"/>
        </w:rPr>
        <w:t xml:space="preserve"> организации человеческой деятельности на базе цифровых решений.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Задачи дисциплины: 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bCs/>
          <w:i/>
          <w:iCs/>
          <w:sz w:val="19"/>
          <w:szCs w:val="19"/>
        </w:rPr>
        <w:t xml:space="preserve">- </w:t>
      </w:r>
      <w:r w:rsidRPr="00BA51B0">
        <w:rPr>
          <w:rFonts w:ascii="Times New Roman" w:hAnsi="Times New Roman"/>
          <w:sz w:val="19"/>
          <w:szCs w:val="19"/>
        </w:rPr>
        <w:t>формирование представлений о содержании и масштабах цифровой экономики;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знакомство со сквозными технологиями и их применением;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- развитие способностей по применению экономических, технологических, организационно-управленческих знаний, основанных на детерминантах цифровой экономики.</w:t>
      </w:r>
    </w:p>
    <w:p w:rsidR="00BA51B0" w:rsidRPr="00BA51B0" w:rsidRDefault="00BA51B0" w:rsidP="00BA51B0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6"/>
        <w:gridCol w:w="2255"/>
        <w:gridCol w:w="1387"/>
        <w:gridCol w:w="2307"/>
        <w:gridCol w:w="1855"/>
        <w:gridCol w:w="1687"/>
      </w:tblGrid>
      <w:tr w:rsidR="00BA51B0" w:rsidRPr="00BA51B0" w:rsidTr="00BA51B0">
        <w:trPr>
          <w:trHeight w:val="733"/>
        </w:trPr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2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6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BA51B0" w:rsidRPr="00BA51B0" w:rsidTr="00BA51B0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ОР.1.7.1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tabs>
                <w:tab w:val="left" w:pos="567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финансовых (инвестиционных) услуг и расчета стоимости финансовых решений, оценивая потенциальные риски</w:t>
            </w:r>
          </w:p>
        </w:tc>
        <w:tc>
          <w:tcPr>
            <w:tcW w:w="16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ОК-3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ОПК-3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ПК-4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BA51B0" w:rsidRPr="00BA51B0" w:rsidRDefault="00BA51B0" w:rsidP="00BA51B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2"/>
        <w:gridCol w:w="4450"/>
        <w:gridCol w:w="930"/>
        <w:gridCol w:w="929"/>
        <w:gridCol w:w="1543"/>
        <w:gridCol w:w="1119"/>
        <w:gridCol w:w="932"/>
      </w:tblGrid>
      <w:tr w:rsidR="00BA51B0" w:rsidRPr="00BA51B0" w:rsidTr="00BA51B0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BA51B0" w:rsidRPr="00BA51B0" w:rsidTr="00BA51B0">
        <w:trPr>
          <w:trHeight w:val="533"/>
        </w:trPr>
        <w:tc>
          <w:tcPr>
            <w:tcW w:w="5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. </w:t>
            </w:r>
            <w:proofErr w:type="gramEnd"/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BA51B0" w:rsidRPr="00BA51B0" w:rsidTr="00BA51B0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4742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3 </w:t>
            </w:r>
            <w:r w:rsidR="004742E6">
              <w:rPr>
                <w:rFonts w:ascii="Times New Roman" w:hAnsi="Times New Roman"/>
                <w:b/>
                <w:sz w:val="19"/>
                <w:szCs w:val="19"/>
              </w:rPr>
              <w:t>курс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C618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Понятие цифровых технологий и цифровой 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1.2.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Становление цифровой экономики: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цифро-вые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 "волны".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1.3.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Структура и тенденции развития рынка цифровых технологий.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Государственная политика в области цифровой экономики в Российской Федерации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C618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Программа "Цифровая экономика Российской Федерации" как основополагающий документ, формирующий вектор государственной политики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Базовые направления развития и сквозные цифровые технологии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BA51B0" w:rsidRPr="00BA51B0" w:rsidTr="00BA51B0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Сквозные технологии как драйверы развития цифровой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C618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17</w:t>
            </w:r>
          </w:p>
        </w:tc>
      </w:tr>
      <w:tr w:rsidR="00BA51B0" w:rsidRPr="00BA51B0" w:rsidTr="00BA51B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Нейротехнологии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 и искусственный интеллект.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A51B0" w:rsidRPr="00BA51B0" w:rsidTr="00BA51B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Сферы применения сквозных технологий (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криптовалюты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>, интеллектуальное управление, "смарт-сити" и т.п.).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A51B0" w:rsidRPr="00BA51B0" w:rsidTr="00BA51B0">
        <w:trPr>
          <w:trHeight w:val="279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4. Платформенные цифровые решения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C6181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15</w:t>
            </w:r>
          </w:p>
        </w:tc>
      </w:tr>
      <w:tr w:rsidR="00BA51B0" w:rsidRPr="00BA51B0" w:rsidTr="00BA51B0">
        <w:trPr>
          <w:trHeight w:val="45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Платформенные технологии в развитии цифровой экономики.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BA51B0" w:rsidRPr="00BA51B0" w:rsidTr="00BA51B0">
        <w:trPr>
          <w:trHeight w:val="42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lastRenderedPageBreak/>
              <w:t>4.2</w:t>
            </w:r>
          </w:p>
        </w:tc>
        <w:tc>
          <w:tcPr>
            <w:tcW w:w="39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Примеры цифровых платформ: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Alibaba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Group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Google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Amazon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proofErr w:type="spellStart"/>
            <w:r w:rsidRPr="00BA51B0">
              <w:rPr>
                <w:rFonts w:ascii="Times New Roman" w:hAnsi="Times New Roman"/>
                <w:sz w:val="19"/>
                <w:szCs w:val="19"/>
              </w:rPr>
              <w:t>Facebook</w:t>
            </w:r>
            <w:proofErr w:type="spellEnd"/>
            <w:r w:rsidRPr="00BA51B0">
              <w:rPr>
                <w:rFonts w:ascii="Times New Roman" w:hAnsi="Times New Roman"/>
                <w:sz w:val="19"/>
                <w:szCs w:val="19"/>
              </w:rPr>
              <w:t xml:space="preserve"> и другие.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C6181A" w:rsidRPr="00BA51B0" w:rsidTr="00C6181A">
        <w:trPr>
          <w:trHeight w:val="2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181A" w:rsidRPr="00C6181A" w:rsidRDefault="00C6181A" w:rsidP="00C6181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C6181A">
              <w:rPr>
                <w:rFonts w:ascii="Times New Roman" w:hAnsi="Times New Roman"/>
                <w:b/>
                <w:sz w:val="19"/>
                <w:szCs w:val="19"/>
              </w:rPr>
              <w:t>Контроль: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181A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6181A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181A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181A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6181A" w:rsidRPr="00C6181A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C6181A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</w:tr>
      <w:tr w:rsidR="00BA51B0" w:rsidRPr="00BA51B0" w:rsidTr="00C6181A">
        <w:trPr>
          <w:trHeight w:val="134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C6181A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BA51B0" w:rsidRPr="00BA51B0" w:rsidRDefault="00BA51B0" w:rsidP="00BA51B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BA51B0" w:rsidRPr="00BA51B0" w:rsidRDefault="00BA51B0" w:rsidP="00BA51B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BA51B0">
        <w:rPr>
          <w:rFonts w:ascii="Times New Roman" w:hAnsi="Times New Roman"/>
          <w:b/>
          <w:bCs/>
          <w:sz w:val="19"/>
          <w:szCs w:val="19"/>
        </w:rPr>
        <w:t>6. Рейтинг-план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BA51B0">
        <w:rPr>
          <w:rFonts w:ascii="Times New Roman" w:hAnsi="Times New Roman"/>
          <w:bCs/>
          <w:i/>
          <w:sz w:val="19"/>
          <w:szCs w:val="19"/>
        </w:rPr>
        <w:t>6.1. Рейтинг-план (по дисциплине)</w:t>
      </w: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</w:tblGrid>
      <w:tr w:rsidR="00BA51B0" w:rsidRPr="00BA51B0" w:rsidTr="00BA51B0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BA51B0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BA51B0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3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26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(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-</w:t>
            </w:r>
            <w:r w:rsidRPr="00BA51B0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BA51B0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BA51B0" w:rsidRPr="00BA51B0" w:rsidTr="00BA51B0">
        <w:trPr>
          <w:trHeight w:val="300"/>
        </w:trPr>
        <w:tc>
          <w:tcPr>
            <w:tcW w:w="46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3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26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BA51B0" w:rsidRPr="00BA51B0" w:rsidTr="00BA51B0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Мировые цифровые тренды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4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>Раздел 2.  Государственная политика в области цифровой экономики в Российской Федерации</w:t>
            </w:r>
          </w:p>
        </w:tc>
      </w:tr>
      <w:tr w:rsidR="00BA51B0" w:rsidRPr="00BA51B0" w:rsidTr="00BA51B0">
        <w:trPr>
          <w:trHeight w:val="291"/>
        </w:trPr>
        <w:tc>
          <w:tcPr>
            <w:tcW w:w="4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Сквозные технологии как драйверы развития цифровой экономики</w:t>
            </w:r>
          </w:p>
        </w:tc>
      </w:tr>
      <w:tr w:rsidR="00BA51B0" w:rsidRPr="00BA51B0" w:rsidTr="00BA51B0">
        <w:trPr>
          <w:trHeight w:val="96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Cs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233"/>
        </w:trPr>
        <w:tc>
          <w:tcPr>
            <w:tcW w:w="9546" w:type="dxa"/>
            <w:gridSpan w:val="11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sz w:val="19"/>
                <w:szCs w:val="19"/>
              </w:rPr>
              <w:t xml:space="preserve">Раздел 4. </w:t>
            </w: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Платформенные цифровые решения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5-14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BA51B0" w:rsidRPr="00BA51B0" w:rsidTr="00BA51B0">
        <w:trPr>
          <w:trHeight w:val="540"/>
        </w:trPr>
        <w:tc>
          <w:tcPr>
            <w:tcW w:w="46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706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caps/>
                <w:sz w:val="19"/>
                <w:szCs w:val="19"/>
              </w:rPr>
              <w:t>ОР.2.6.1</w:t>
            </w:r>
          </w:p>
        </w:tc>
        <w:tc>
          <w:tcPr>
            <w:tcW w:w="1614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Выполнение итоговой контрольной работы</w:t>
            </w:r>
          </w:p>
        </w:tc>
        <w:tc>
          <w:tcPr>
            <w:tcW w:w="13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10-30</w:t>
            </w:r>
          </w:p>
        </w:tc>
        <w:tc>
          <w:tcPr>
            <w:tcW w:w="11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BA51B0"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BA51B0" w:rsidRPr="00BA51B0" w:rsidTr="00BA51B0">
        <w:trPr>
          <w:trHeight w:val="195"/>
        </w:trPr>
        <w:tc>
          <w:tcPr>
            <w:tcW w:w="7225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Итого (зачёт):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A51B0" w:rsidRPr="00BA51B0" w:rsidRDefault="00BA51B0" w:rsidP="00BA51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BA51B0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BA51B0" w:rsidRPr="00BA51B0" w:rsidRDefault="00BA51B0" w:rsidP="00BA51B0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A91557" w:rsidRPr="00230D2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230D2C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A91557" w:rsidRPr="00230D2C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30D2C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r w:rsidRPr="000C574F">
        <w:rPr>
          <w:rFonts w:ascii="Times New Roman" w:hAnsi="Times New Roman"/>
          <w:kern w:val="28"/>
          <w:sz w:val="19"/>
          <w:szCs w:val="19"/>
        </w:rPr>
        <w:t>Елисеев, А.С. 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/ А.С. Елисеев. - Москва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2017. - 528 с.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978-5-394-02225-8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1" w:history="1">
        <w:r w:rsidRPr="009C74A5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http://biblioclub.ru/index.php?page=book&amp;id=454064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, А.А. Экономика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учебное пособие / А.А.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Вазим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ТУСУР, 2017. - 225 с.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0C574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bCs/>
          <w:iCs/>
          <w:sz w:val="19"/>
          <w:szCs w:val="19"/>
        </w:rPr>
        <w:t>. в кн.</w:t>
      </w:r>
      <w:proofErr w:type="gramStart"/>
      <w:r w:rsidRPr="000C574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72" w:history="1">
        <w:r w:rsidRPr="009C74A5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http://biblioclub.ru/index.php?page=book&amp;id=481098</w:t>
        </w:r>
      </w:hyperlink>
      <w:r w:rsidRPr="000C574F">
        <w:rPr>
          <w:rFonts w:ascii="Times New Roman" w:hAnsi="Times New Roman"/>
          <w:bCs/>
          <w:iCs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3. </w:t>
      </w:r>
      <w:r w:rsidRPr="000C574F">
        <w:rPr>
          <w:rFonts w:ascii="Times New Roman" w:hAnsi="Times New Roman"/>
          <w:kern w:val="28"/>
          <w:sz w:val="19"/>
          <w:szCs w:val="19"/>
        </w:rPr>
        <w:t>Экономика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учебник : в 2 ч. / М.А. Лукашенко, Ю.Г.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Ионова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, П.А.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Михненко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0C574F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0C574F">
        <w:rPr>
          <w:rFonts w:ascii="Times New Roman" w:hAnsi="Times New Roman"/>
          <w:kern w:val="28"/>
          <w:sz w:val="19"/>
          <w:szCs w:val="19"/>
        </w:rPr>
        <w:t>. в кн. - ISBN 978-5-4257-0257-9</w:t>
      </w:r>
      <w:proofErr w:type="gramStart"/>
      <w:r w:rsidRPr="000C574F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0C574F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73" w:history="1">
        <w:r w:rsidRPr="009C74A5">
          <w:rPr>
            <w:rStyle w:val="af4"/>
            <w:rFonts w:ascii="Times New Roman" w:hAnsi="Times New Roman"/>
            <w:kern w:val="28"/>
            <w:sz w:val="19"/>
            <w:szCs w:val="19"/>
          </w:rPr>
          <w:t>http://biblioclub.ru/index.php?page=book&amp;id=455418</w:t>
        </w:r>
      </w:hyperlink>
      <w:r w:rsidRPr="000C574F">
        <w:rPr>
          <w:rFonts w:ascii="Times New Roman" w:hAnsi="Times New Roman"/>
          <w:kern w:val="28"/>
          <w:sz w:val="19"/>
          <w:szCs w:val="19"/>
        </w:rPr>
        <w:t>.</w:t>
      </w:r>
    </w:p>
    <w:p w:rsidR="00A91557" w:rsidRDefault="00A91557" w:rsidP="00A9155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30D2C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A91557" w:rsidRDefault="00A91557" w:rsidP="00A91557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4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A91557" w:rsidRPr="005C35D9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75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A91557" w:rsidRDefault="00A91557" w:rsidP="00A91557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6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A91557" w:rsidRDefault="00A91557" w:rsidP="00A91557">
      <w:pPr>
        <w:pStyle w:val="af7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lastRenderedPageBreak/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A91557" w:rsidRPr="006A47DD" w:rsidRDefault="00A91557" w:rsidP="00A9155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7" w:history="1">
        <w:r w:rsidRPr="005C35D9">
          <w:rPr>
            <w:rStyle w:val="af4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8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http://www.economicportal.ru/</w:t>
        </w:r>
      </w:hyperlink>
    </w:p>
    <w:p w:rsidR="00A91557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9" w:history="1">
        <w:r w:rsidRPr="00680347">
          <w:rPr>
            <w:rStyle w:val="af4"/>
            <w:rFonts w:ascii="Times New Roman" w:hAnsi="Times New Roman"/>
            <w:bCs/>
            <w:iCs/>
            <w:sz w:val="19"/>
            <w:szCs w:val="19"/>
          </w:rPr>
          <w:t>http://экономист.su/</w:t>
        </w:r>
      </w:hyperlink>
    </w:p>
    <w:p w:rsidR="00A91557" w:rsidRPr="003B782E" w:rsidRDefault="00A91557" w:rsidP="00A91557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A91557" w:rsidRPr="005C35D9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A91557" w:rsidRPr="005C35D9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A91557" w:rsidRPr="0017528C" w:rsidRDefault="00A91557" w:rsidP="00A9155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A91557" w:rsidRPr="0017528C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1557" w:rsidRPr="00F60598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A91557" w:rsidRDefault="00A91557" w:rsidP="00A915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A91557" w:rsidTr="009B6E13">
        <w:tc>
          <w:tcPr>
            <w:tcW w:w="5363" w:type="dxa"/>
          </w:tcPr>
          <w:p w:rsidR="00A91557" w:rsidRDefault="00A91557" w:rsidP="009B6E13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A91557" w:rsidTr="009B6E13">
        <w:tc>
          <w:tcPr>
            <w:tcW w:w="5363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A91557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A91557" w:rsidTr="009B6E13">
        <w:tc>
          <w:tcPr>
            <w:tcW w:w="5363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80" w:history="1">
              <w:r w:rsidRPr="002111C2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A91557" w:rsidRPr="0017528C" w:rsidRDefault="00A91557" w:rsidP="009B6E1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2111C2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A91557" w:rsidRDefault="00A91557" w:rsidP="00A91557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BA51B0" w:rsidRPr="00BA51B0" w:rsidRDefault="00BA51B0" w:rsidP="00BA5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</w:t>
      </w: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BA51B0" w:rsidRPr="00BA51B0" w:rsidRDefault="00BA51B0" w:rsidP="00BA51B0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BA51B0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ПРОГРАММА ИТОГОВОЙ АТТЕСТАЦИИ </w:t>
      </w:r>
    </w:p>
    <w:p w:rsidR="00BA51B0" w:rsidRPr="00BA51B0" w:rsidRDefault="00BA51B0" w:rsidP="00BA51B0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BA51B0">
        <w:rPr>
          <w:rFonts w:ascii="Times New Roman" w:hAnsi="Times New Roman"/>
          <w:sz w:val="19"/>
          <w:szCs w:val="19"/>
        </w:rPr>
        <w:t xml:space="preserve">Рейтинговая оценка по модулю «Организация финансовой деятельности» рассчитывается  по формуле: </w:t>
      </w:r>
    </w:p>
    <w:p w:rsidR="00BA51B0" w:rsidRPr="00BA51B0" w:rsidRDefault="00BA51B0" w:rsidP="00BA51B0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BA51B0">
        <w:rPr>
          <w:rFonts w:ascii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BA51B0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A51B0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4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7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6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7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 </m:t>
            </m:r>
          </m:den>
        </m:f>
      </m:oMath>
    </w:p>
    <w:p w:rsidR="00BA51B0" w:rsidRPr="00BA51B0" w:rsidRDefault="00BA51B0" w:rsidP="00BA51B0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BA51B0">
        <w:rPr>
          <w:rFonts w:ascii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BA51B0">
        <w:rPr>
          <w:rFonts w:ascii="Times New Roman" w:hAnsi="Times New Roman"/>
          <w:sz w:val="19"/>
          <w:szCs w:val="19"/>
          <w:vertAlign w:val="superscript"/>
        </w:rPr>
        <w:t>мод.</w:t>
      </w:r>
      <w:r w:rsidRPr="00BA51B0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BA51B0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BA51B0">
        <w:rPr>
          <w:rFonts w:ascii="Times New Roman" w:hAnsi="Times New Roman"/>
          <w:sz w:val="19"/>
          <w:szCs w:val="19"/>
        </w:rPr>
        <w:t xml:space="preserve"> балл студента </w:t>
      </w:r>
      <w:r w:rsidRPr="00BA51B0">
        <w:rPr>
          <w:rFonts w:ascii="Times New Roman" w:hAnsi="Times New Roman"/>
          <w:sz w:val="19"/>
          <w:szCs w:val="19"/>
          <w:lang w:val="en-US"/>
        </w:rPr>
        <w:t>j</w:t>
      </w:r>
      <w:r w:rsidRPr="00BA51B0">
        <w:rPr>
          <w:rFonts w:ascii="Times New Roman" w:hAnsi="Times New Roman"/>
          <w:sz w:val="19"/>
          <w:szCs w:val="19"/>
        </w:rPr>
        <w:t xml:space="preserve"> по модулю;</w:t>
      </w:r>
      <w:r w:rsidRPr="00BA51B0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BA51B0" w:rsidRPr="00BA51B0" w:rsidRDefault="00151D41" w:rsidP="00BA51B0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BA51B0" w:rsidRPr="00BA51B0">
        <w:rPr>
          <w:rFonts w:ascii="Times New Roman" w:hAnsi="Times New Roman"/>
          <w:sz w:val="19"/>
          <w:szCs w:val="19"/>
        </w:rPr>
        <w:t>«Организация финансовой деятельности»</w:t>
      </w:r>
      <w:r w:rsidR="00BA51B0" w:rsidRPr="00BA51B0">
        <w:rPr>
          <w:rFonts w:ascii="Times New Roman" w:eastAsia="Times New Roman" w:hAnsi="Times New Roman"/>
          <w:sz w:val="19"/>
          <w:szCs w:val="19"/>
        </w:rPr>
        <w:t>:</w:t>
      </w:r>
    </w:p>
    <w:p w:rsidR="00BA51B0" w:rsidRPr="00BA51B0" w:rsidRDefault="00BA51B0" w:rsidP="00BA51B0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proofErr w:type="gramEnd"/>
      <w:r w:rsidRPr="00BA51B0">
        <w:rPr>
          <w:rFonts w:ascii="Times New Roman" w:eastAsia="Times New Roman" w:hAnsi="Times New Roman"/>
          <w:sz w:val="19"/>
          <w:szCs w:val="19"/>
        </w:rPr>
        <w:t>- «</w:t>
      </w:r>
      <w:r w:rsidRPr="00BA51B0">
        <w:rPr>
          <w:rFonts w:ascii="Times New Roman" w:hAnsi="Times New Roman"/>
          <w:sz w:val="19"/>
          <w:szCs w:val="19"/>
        </w:rPr>
        <w:t>О</w:t>
      </w:r>
      <w:r w:rsidRPr="00BA51B0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proofErr w:type="gramEnd"/>
      <w:r w:rsidRPr="00BA51B0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</w:rPr>
        <w:t>к</w:t>
      </w:r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BA51B0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</w:rPr>
        <w:t>к</w:t>
      </w:r>
      <w:proofErr w:type="gramStart"/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proofErr w:type="gramEnd"/>
      <w:r w:rsidRPr="00BA51B0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</w:p>
    <w:p w:rsidR="00BA51B0" w:rsidRPr="00BA51B0" w:rsidRDefault="00151D41" w:rsidP="00BA51B0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BA51B0" w:rsidRPr="00BA51B0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BA51B0" w:rsidRPr="00BA51B0">
        <w:rPr>
          <w:rFonts w:ascii="Times New Roman" w:hAnsi="Times New Roman"/>
          <w:sz w:val="19"/>
          <w:szCs w:val="19"/>
        </w:rPr>
        <w:t>«Организация финансовой деятельности»:</w:t>
      </w:r>
    </w:p>
    <w:p w:rsidR="00BA51B0" w:rsidRPr="00BA51B0" w:rsidRDefault="00BA51B0" w:rsidP="00BA51B0">
      <w:pPr>
        <w:spacing w:after="0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1</w:t>
      </w:r>
      <w:r w:rsidRPr="00BA51B0">
        <w:rPr>
          <w:rFonts w:ascii="Times New Roman" w:eastAsia="Times New Roman" w:hAnsi="Times New Roman"/>
          <w:sz w:val="19"/>
          <w:szCs w:val="19"/>
        </w:rPr>
        <w:t>- «</w:t>
      </w:r>
      <w:r w:rsidRPr="00BA51B0">
        <w:rPr>
          <w:rFonts w:ascii="Times New Roman" w:hAnsi="Times New Roman"/>
          <w:sz w:val="19"/>
          <w:szCs w:val="19"/>
        </w:rPr>
        <w:t>О</w:t>
      </w:r>
      <w:r w:rsidRPr="00BA51B0">
        <w:rPr>
          <w:rFonts w:ascii="Times New Roman" w:eastAsia="Times New Roman" w:hAnsi="Times New Roman"/>
          <w:sz w:val="19"/>
          <w:szCs w:val="19"/>
        </w:rPr>
        <w:t>сновы профессиональной деятельности»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2</w:t>
      </w:r>
      <w:r w:rsidRPr="00BA51B0">
        <w:rPr>
          <w:rFonts w:ascii="Times New Roman" w:eastAsia="Times New Roman" w:hAnsi="Times New Roman"/>
          <w:sz w:val="19"/>
          <w:szCs w:val="19"/>
        </w:rPr>
        <w:t>- «Деньги, кредит, банки»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3</w:t>
      </w:r>
      <w:r w:rsidRPr="00BA51B0">
        <w:rPr>
          <w:rFonts w:ascii="Times New Roman" w:eastAsia="Times New Roman" w:hAnsi="Times New Roman"/>
          <w:sz w:val="19"/>
          <w:szCs w:val="19"/>
        </w:rPr>
        <w:t xml:space="preserve"> -«Финансовый анализ»</w:t>
      </w: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</w:rPr>
      </w:pPr>
      <w:r w:rsidRPr="00BA51B0">
        <w:rPr>
          <w:rFonts w:ascii="Times New Roman" w:eastAsia="Times New Roman" w:hAnsi="Times New Roman"/>
          <w:sz w:val="19"/>
          <w:szCs w:val="19"/>
          <w:lang w:val="en-US"/>
        </w:rPr>
        <w:t>R</w:t>
      </w:r>
      <w:r w:rsidRPr="00BA51B0">
        <w:rPr>
          <w:rFonts w:ascii="Times New Roman" w:eastAsia="Times New Roman" w:hAnsi="Times New Roman"/>
          <w:sz w:val="19"/>
          <w:szCs w:val="19"/>
          <w:vertAlign w:val="subscript"/>
        </w:rPr>
        <w:t>4</w:t>
      </w:r>
      <w:r w:rsidRPr="00BA51B0">
        <w:rPr>
          <w:rFonts w:ascii="Times New Roman" w:eastAsia="Times New Roman" w:hAnsi="Times New Roman"/>
          <w:sz w:val="19"/>
          <w:szCs w:val="19"/>
        </w:rPr>
        <w:t xml:space="preserve"> - «Финансовый маркетинг»</w:t>
      </w:r>
    </w:p>
    <w:p w:rsidR="00BA51B0" w:rsidRPr="00BA51B0" w:rsidRDefault="00BA51B0" w:rsidP="00BA51B0">
      <w:pPr>
        <w:autoSpaceDE w:val="0"/>
        <w:autoSpaceDN w:val="0"/>
        <w:adjustRightInd w:val="0"/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BA51B0" w:rsidRPr="00BA51B0" w:rsidRDefault="00BA51B0" w:rsidP="00BA51B0">
      <w:pPr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BA51B0" w:rsidRPr="00BA51B0" w:rsidRDefault="00BA51B0" w:rsidP="00BA51B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  <w:lang w:eastAsia="ar-SA"/>
        </w:rPr>
      </w:pPr>
    </w:p>
    <w:p w:rsidR="00BA51B0" w:rsidRPr="00BA51B0" w:rsidRDefault="00BA51B0" w:rsidP="00BA51B0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p w:rsidR="00BA51B0" w:rsidRPr="00BA51B0" w:rsidRDefault="00BA51B0" w:rsidP="00BA51B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BA51B0" w:rsidRPr="00C14817" w:rsidRDefault="00BA51B0" w:rsidP="00CA161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BA51B0" w:rsidRPr="00C14817" w:rsidSect="00A91557"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D41" w:rsidRDefault="00151D41" w:rsidP="00C6181A">
      <w:pPr>
        <w:spacing w:after="0" w:line="240" w:lineRule="auto"/>
      </w:pPr>
      <w:r>
        <w:separator/>
      </w:r>
    </w:p>
  </w:endnote>
  <w:endnote w:type="continuationSeparator" w:id="0">
    <w:p w:rsidR="00151D41" w:rsidRDefault="00151D41" w:rsidP="00C618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72082054"/>
      <w:docPartObj>
        <w:docPartGallery w:val="Page Numbers (Bottom of Page)"/>
        <w:docPartUnique/>
      </w:docPartObj>
    </w:sdtPr>
    <w:sdtEndPr/>
    <w:sdtContent>
      <w:p w:rsidR="00C6181A" w:rsidRDefault="00C6181A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2A26">
          <w:rPr>
            <w:noProof/>
          </w:rPr>
          <w:t>3</w:t>
        </w:r>
        <w:r>
          <w:fldChar w:fldCharType="end"/>
        </w:r>
      </w:p>
    </w:sdtContent>
  </w:sdt>
  <w:p w:rsidR="00C6181A" w:rsidRDefault="00C6181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D41" w:rsidRDefault="00151D41" w:rsidP="00C6181A">
      <w:pPr>
        <w:spacing w:after="0" w:line="240" w:lineRule="auto"/>
      </w:pPr>
      <w:r>
        <w:separator/>
      </w:r>
    </w:p>
  </w:footnote>
  <w:footnote w:type="continuationSeparator" w:id="0">
    <w:p w:rsidR="00151D41" w:rsidRDefault="00151D41" w:rsidP="00C618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434416"/>
    <w:multiLevelType w:val="hybridMultilevel"/>
    <w:tmpl w:val="84ECE80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746418"/>
    <w:multiLevelType w:val="hybridMultilevel"/>
    <w:tmpl w:val="7974B9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CF018B"/>
    <w:multiLevelType w:val="hybridMultilevel"/>
    <w:tmpl w:val="C2049B5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5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6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2">
    <w:nsid w:val="213229CD"/>
    <w:multiLevelType w:val="hybridMultilevel"/>
    <w:tmpl w:val="B1C669D0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9F64FD"/>
    <w:multiLevelType w:val="hybridMultilevel"/>
    <w:tmpl w:val="27C4176A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16214CE"/>
    <w:multiLevelType w:val="hybridMultilevel"/>
    <w:tmpl w:val="9D126B26"/>
    <w:lvl w:ilvl="0" w:tplc="D4C08C3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4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A18588D"/>
    <w:multiLevelType w:val="hybridMultilevel"/>
    <w:tmpl w:val="A5E4CC54"/>
    <w:lvl w:ilvl="0" w:tplc="F1DE7494">
      <w:start w:val="1"/>
      <w:numFmt w:val="bullet"/>
      <w:suff w:val="nothing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984D20"/>
    <w:multiLevelType w:val="hybridMultilevel"/>
    <w:tmpl w:val="94C84F20"/>
    <w:lvl w:ilvl="0" w:tplc="E436A57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793D7ECD"/>
    <w:multiLevelType w:val="hybridMultilevel"/>
    <w:tmpl w:val="649E5ED6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D394E30"/>
    <w:multiLevelType w:val="hybridMultilevel"/>
    <w:tmpl w:val="7736CD7C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5"/>
  </w:num>
  <w:num w:numId="5">
    <w:abstractNumId w:val="29"/>
  </w:num>
  <w:num w:numId="6">
    <w:abstractNumId w:val="10"/>
  </w:num>
  <w:num w:numId="7">
    <w:abstractNumId w:val="19"/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7"/>
  </w:num>
  <w:num w:numId="11">
    <w:abstractNumId w:val="16"/>
  </w:num>
  <w:num w:numId="12">
    <w:abstractNumId w:val="7"/>
  </w:num>
  <w:num w:numId="13">
    <w:abstractNumId w:val="8"/>
  </w:num>
  <w:num w:numId="14">
    <w:abstractNumId w:val="11"/>
  </w:num>
  <w:num w:numId="15">
    <w:abstractNumId w:val="22"/>
  </w:num>
  <w:num w:numId="16">
    <w:abstractNumId w:val="17"/>
  </w:num>
  <w:num w:numId="17">
    <w:abstractNumId w:val="18"/>
  </w:num>
  <w:num w:numId="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</w:num>
  <w:num w:numId="20">
    <w:abstractNumId w:val="13"/>
  </w:num>
  <w:num w:numId="21">
    <w:abstractNumId w:val="9"/>
  </w:num>
  <w:num w:numId="22">
    <w:abstractNumId w:val="24"/>
  </w:num>
  <w:num w:numId="23">
    <w:abstractNumId w:val="14"/>
  </w:num>
  <w:num w:numId="24">
    <w:abstractNumId w:val="0"/>
  </w:num>
  <w:num w:numId="25">
    <w:abstractNumId w:val="5"/>
  </w:num>
  <w:num w:numId="26">
    <w:abstractNumId w:val="33"/>
  </w:num>
  <w:num w:numId="27">
    <w:abstractNumId w:val="34"/>
  </w:num>
  <w:num w:numId="28">
    <w:abstractNumId w:val="15"/>
  </w:num>
  <w:num w:numId="29">
    <w:abstractNumId w:val="1"/>
  </w:num>
  <w:num w:numId="30">
    <w:abstractNumId w:val="12"/>
  </w:num>
  <w:num w:numId="31">
    <w:abstractNumId w:val="3"/>
  </w:num>
  <w:num w:numId="32">
    <w:abstractNumId w:val="2"/>
  </w:num>
  <w:num w:numId="33">
    <w:abstractNumId w:val="20"/>
  </w:num>
  <w:num w:numId="34">
    <w:abstractNumId w:val="28"/>
  </w:num>
  <w:num w:numId="35">
    <w:abstractNumId w:val="31"/>
  </w:num>
  <w:num w:numId="36">
    <w:abstractNumId w:val="32"/>
  </w:num>
  <w:num w:numId="3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46087"/>
    <w:rsid w:val="00151D41"/>
    <w:rsid w:val="001B3BC3"/>
    <w:rsid w:val="00230A07"/>
    <w:rsid w:val="00281B09"/>
    <w:rsid w:val="003E7643"/>
    <w:rsid w:val="004742E6"/>
    <w:rsid w:val="004D3C0D"/>
    <w:rsid w:val="005746B5"/>
    <w:rsid w:val="00592AA5"/>
    <w:rsid w:val="005A5BB3"/>
    <w:rsid w:val="006273E5"/>
    <w:rsid w:val="00642CA8"/>
    <w:rsid w:val="00723BA9"/>
    <w:rsid w:val="007F3A44"/>
    <w:rsid w:val="0081776A"/>
    <w:rsid w:val="00874EE9"/>
    <w:rsid w:val="009509A8"/>
    <w:rsid w:val="00A02A26"/>
    <w:rsid w:val="00A5213B"/>
    <w:rsid w:val="00A91557"/>
    <w:rsid w:val="00A93A30"/>
    <w:rsid w:val="00AA045D"/>
    <w:rsid w:val="00B5228B"/>
    <w:rsid w:val="00B86534"/>
    <w:rsid w:val="00BA51B0"/>
    <w:rsid w:val="00C14817"/>
    <w:rsid w:val="00C6181A"/>
    <w:rsid w:val="00CA161E"/>
    <w:rsid w:val="00D20BA1"/>
    <w:rsid w:val="00D3193C"/>
    <w:rsid w:val="00D46E0F"/>
    <w:rsid w:val="00DA51BF"/>
    <w:rsid w:val="00DD5EF4"/>
    <w:rsid w:val="00E11698"/>
    <w:rsid w:val="00E97124"/>
    <w:rsid w:val="00EC6F78"/>
    <w:rsid w:val="00F17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BA51B0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A51B0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BA51B0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BA51B0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BA51B0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BA51B0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BA51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BA51B0"/>
    <w:rPr>
      <w:rFonts w:cs="Times New Roman"/>
      <w:i/>
    </w:rPr>
  </w:style>
  <w:style w:type="paragraph" w:styleId="ac">
    <w:name w:val="header"/>
    <w:basedOn w:val="a"/>
    <w:link w:val="ad"/>
    <w:uiPriority w:val="99"/>
    <w:rsid w:val="00BA51B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BA51B0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BA51B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BA51B0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BA51B0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0"/>
    <w:uiPriority w:val="99"/>
    <w:semiHidden/>
    <w:rsid w:val="00BA51B0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BA51B0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2"/>
    <w:uiPriority w:val="99"/>
    <w:semiHidden/>
    <w:rsid w:val="00BA51B0"/>
    <w:rPr>
      <w:b/>
    </w:rPr>
  </w:style>
  <w:style w:type="character" w:customStyle="1" w:styleId="apple-converted-space">
    <w:name w:val="apple-converted-space"/>
    <w:rsid w:val="00BA51B0"/>
  </w:style>
  <w:style w:type="paragraph" w:customStyle="1" w:styleId="Default">
    <w:name w:val="Default"/>
    <w:uiPriority w:val="99"/>
    <w:rsid w:val="00BA51B0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BA51B0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BA51B0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BA51B0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A51B0"/>
  </w:style>
  <w:style w:type="paragraph" w:styleId="af7">
    <w:name w:val="Body Text Indent"/>
    <w:basedOn w:val="a"/>
    <w:link w:val="af8"/>
    <w:uiPriority w:val="99"/>
    <w:rsid w:val="00BA51B0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BA51B0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1"/>
    <w:qFormat/>
    <w:rsid w:val="00BA51B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BA51B0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BA51B0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BA51B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A51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BA51B0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BA51B0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BA51B0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BA51B0"/>
  </w:style>
  <w:style w:type="paragraph" w:customStyle="1" w:styleId="afa">
    <w:name w:val="Нормальный"/>
    <w:uiPriority w:val="99"/>
    <w:rsid w:val="00BA51B0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uiPriority w:val="22"/>
    <w:qFormat/>
    <w:rsid w:val="00BA51B0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BA51B0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BA51B0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BA51B0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BA51B0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BA51B0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BA51B0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BA51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BA51B0"/>
    <w:rPr>
      <w:rFonts w:cs="Times New Roman"/>
      <w:i/>
    </w:rPr>
  </w:style>
  <w:style w:type="paragraph" w:styleId="ac">
    <w:name w:val="header"/>
    <w:basedOn w:val="a"/>
    <w:link w:val="ad"/>
    <w:uiPriority w:val="99"/>
    <w:rsid w:val="00BA51B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BA51B0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BA51B0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BA51B0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0"/>
    <w:link w:val="af1"/>
    <w:uiPriority w:val="99"/>
    <w:semiHidden/>
    <w:rsid w:val="00BA51B0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0"/>
    <w:uiPriority w:val="99"/>
    <w:semiHidden/>
    <w:rsid w:val="00BA51B0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ма примечания Знак"/>
    <w:basedOn w:val="af0"/>
    <w:link w:val="af3"/>
    <w:uiPriority w:val="99"/>
    <w:semiHidden/>
    <w:rsid w:val="00BA51B0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2"/>
    <w:uiPriority w:val="99"/>
    <w:semiHidden/>
    <w:rsid w:val="00BA51B0"/>
    <w:rPr>
      <w:b/>
    </w:rPr>
  </w:style>
  <w:style w:type="character" w:customStyle="1" w:styleId="apple-converted-space">
    <w:name w:val="apple-converted-space"/>
    <w:rsid w:val="00BA51B0"/>
  </w:style>
  <w:style w:type="paragraph" w:customStyle="1" w:styleId="Default">
    <w:name w:val="Default"/>
    <w:uiPriority w:val="99"/>
    <w:rsid w:val="00BA51B0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BA51B0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BA51B0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BA51B0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BA51B0"/>
  </w:style>
  <w:style w:type="paragraph" w:styleId="af7">
    <w:name w:val="Body Text Indent"/>
    <w:basedOn w:val="a"/>
    <w:link w:val="af8"/>
    <w:uiPriority w:val="99"/>
    <w:rsid w:val="00BA51B0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BA51B0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1"/>
    <w:qFormat/>
    <w:rsid w:val="00BA51B0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BA51B0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BA51B0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BA51B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BA51B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BA51B0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BA51B0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BA51B0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BA51B0"/>
  </w:style>
  <w:style w:type="paragraph" w:customStyle="1" w:styleId="afa">
    <w:name w:val="Нормальный"/>
    <w:uiPriority w:val="99"/>
    <w:rsid w:val="00BA51B0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uiPriority w:val="22"/>
    <w:qFormat/>
    <w:rsid w:val="00BA51B0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4797" TargetMode="External"/><Relationship Id="rId21" Type="http://schemas.openxmlformats.org/officeDocument/2006/relationships/hyperlink" Target="http://biblioclub.ru/index.php?page=book&amp;id=114805" TargetMode="External"/><Relationship Id="rId42" Type="http://schemas.openxmlformats.org/officeDocument/2006/relationships/hyperlink" Target="http://biblioclub.ru/index.php?page=book&amp;id=114709" TargetMode="External"/><Relationship Id="rId47" Type="http://schemas.openxmlformats.org/officeDocument/2006/relationships/hyperlink" Target="http://www.economicportal.ru/" TargetMode="External"/><Relationship Id="rId63" Type="http://schemas.openxmlformats.org/officeDocument/2006/relationships/hyperlink" Target="http://biblioclub.ru/index.php?page=book&amp;id=480932" TargetMode="External"/><Relationship Id="rId68" Type="http://schemas.openxmlformats.org/officeDocument/2006/relationships/hyperlink" Target="http://www.economicportal.ru/" TargetMode="External"/><Relationship Id="rId16" Type="http://schemas.openxmlformats.org/officeDocument/2006/relationships/hyperlink" Target="http://biblioclub.ru/index.php?page=book&amp;id=273660" TargetMode="External"/><Relationship Id="rId11" Type="http://schemas.openxmlformats.org/officeDocument/2006/relationships/footer" Target="footer1.xml"/><Relationship Id="rId32" Type="http://schemas.openxmlformats.org/officeDocument/2006/relationships/hyperlink" Target="http://biblioclub.ru/index.php?page=book&amp;id=452905" TargetMode="External"/><Relationship Id="rId37" Type="http://schemas.openxmlformats.org/officeDocument/2006/relationships/hyperlink" Target="http://www.economicportal.ru/" TargetMode="External"/><Relationship Id="rId53" Type="http://schemas.openxmlformats.org/officeDocument/2006/relationships/hyperlink" Target="http://biblioclub.ru/index.php?page=book&amp;id=436711" TargetMode="External"/><Relationship Id="rId58" Type="http://schemas.openxmlformats.org/officeDocument/2006/relationships/hyperlink" Target="http://&#1101;&#1082;&#1086;&#1085;&#1086;&#1084;&#1080;&#1089;&#1090;.su/" TargetMode="External"/><Relationship Id="rId74" Type="http://schemas.openxmlformats.org/officeDocument/2006/relationships/hyperlink" Target="http://biblioclub.ru/index.php?page=book&amp;id=119731" TargetMode="External"/><Relationship Id="rId79" Type="http://schemas.openxmlformats.org/officeDocument/2006/relationships/hyperlink" Target="http://&#1101;&#1082;&#1086;&#1085;&#1086;&#1084;&#1080;&#1089;&#1090;.su/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53000" TargetMode="External"/><Relationship Id="rId82" Type="http://schemas.openxmlformats.org/officeDocument/2006/relationships/theme" Target="theme/theme1.xml"/><Relationship Id="rId19" Type="http://schemas.openxmlformats.org/officeDocument/2006/relationships/hyperlink" Target="http://biblioclub.ru/index.php?page=book&amp;id=103309" TargetMode="External"/><Relationship Id="rId14" Type="http://schemas.openxmlformats.org/officeDocument/2006/relationships/hyperlink" Target="http://biblioclub.ru/index.php?page=book&amp;id=446925" TargetMode="External"/><Relationship Id="rId22" Type="http://schemas.openxmlformats.org/officeDocument/2006/relationships/hyperlink" Target="http://biblioclub.ru/index.php?page=book&amp;id=484973" TargetMode="External"/><Relationship Id="rId27" Type="http://schemas.openxmlformats.org/officeDocument/2006/relationships/hyperlink" Target="http://www.economicportal.ru/" TargetMode="External"/><Relationship Id="rId30" Type="http://schemas.openxmlformats.org/officeDocument/2006/relationships/hyperlink" Target="http://biblioclub.ru/index.php?page=book&amp;id=117958" TargetMode="External"/><Relationship Id="rId35" Type="http://schemas.openxmlformats.org/officeDocument/2006/relationships/hyperlink" Target="http://biblioclub.ru/index.php?page=book&amp;id=498943" TargetMode="External"/><Relationship Id="rId43" Type="http://schemas.openxmlformats.org/officeDocument/2006/relationships/hyperlink" Target="http://biblioclub.ru/index.php?page=book&amp;id=495786" TargetMode="External"/><Relationship Id="rId48" Type="http://schemas.openxmlformats.org/officeDocument/2006/relationships/hyperlink" Target="http://&#1101;&#1082;&#1086;&#1085;&#1086;&#1084;&#1080;&#1089;&#1090;.su/" TargetMode="External"/><Relationship Id="rId56" Type="http://schemas.openxmlformats.org/officeDocument/2006/relationships/hyperlink" Target="http://biblioclub.ru/index.php?page=book&amp;id=445058" TargetMode="External"/><Relationship Id="rId64" Type="http://schemas.openxmlformats.org/officeDocument/2006/relationships/hyperlink" Target="http://biblioclub.ru/index.php?page=book&amp;id=364867" TargetMode="External"/><Relationship Id="rId69" Type="http://schemas.openxmlformats.org/officeDocument/2006/relationships/hyperlink" Target="http://&#1101;&#1082;&#1086;&#1085;&#1086;&#1084;&#1080;&#1089;&#1090;.su/" TargetMode="External"/><Relationship Id="rId77" Type="http://schemas.openxmlformats.org/officeDocument/2006/relationships/hyperlink" Target="http://biblioclub.ru/index.php?page=book&amp;id=446485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84973" TargetMode="External"/><Relationship Id="rId72" Type="http://schemas.openxmlformats.org/officeDocument/2006/relationships/hyperlink" Target="http://biblioclub.ru/index.php?page=book&amp;id=481098" TargetMode="External"/><Relationship Id="rId80" Type="http://schemas.openxmlformats.org/officeDocument/2006/relationships/hyperlink" Target="http://www.banki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economicportal.ru/" TargetMode="External"/><Relationship Id="rId25" Type="http://schemas.openxmlformats.org/officeDocument/2006/relationships/hyperlink" Target="http://biblioclub.ru/index.php?page=book&amp;id=115102" TargetMode="External"/><Relationship Id="rId33" Type="http://schemas.openxmlformats.org/officeDocument/2006/relationships/hyperlink" Target="http://biblioclub.ru/index.php?page=book&amp;id=114720" TargetMode="External"/><Relationship Id="rId38" Type="http://schemas.openxmlformats.org/officeDocument/2006/relationships/hyperlink" Target="http://&#1101;&#1082;&#1086;&#1085;&#1086;&#1084;&#1080;&#1089;&#1090;.su/" TargetMode="External"/><Relationship Id="rId46" Type="http://schemas.openxmlformats.org/officeDocument/2006/relationships/hyperlink" Target="http://biblioclub.ru/index.php?page=book&amp;id=454142" TargetMode="External"/><Relationship Id="rId59" Type="http://schemas.openxmlformats.org/officeDocument/2006/relationships/hyperlink" Target="http://www.banki.ru" TargetMode="External"/><Relationship Id="rId67" Type="http://schemas.openxmlformats.org/officeDocument/2006/relationships/hyperlink" Target="http://biblioclub.ru/index.php?page=book&amp;id=226142" TargetMode="External"/><Relationship Id="rId20" Type="http://schemas.openxmlformats.org/officeDocument/2006/relationships/hyperlink" Target="http://biblioclub.ru/index.php?page=book&amp;id=453420" TargetMode="External"/><Relationship Id="rId41" Type="http://schemas.openxmlformats.org/officeDocument/2006/relationships/hyperlink" Target="http://biblioclub.ru/index.php?page=book&amp;id=450722" TargetMode="External"/><Relationship Id="rId54" Type="http://schemas.openxmlformats.org/officeDocument/2006/relationships/hyperlink" Target="http://biblioclub.ru/index.php?page=book&amp;id=364873" TargetMode="External"/><Relationship Id="rId62" Type="http://schemas.openxmlformats.org/officeDocument/2006/relationships/hyperlink" Target="http://biblioclub.ru/index.php?page=book&amp;id=452903" TargetMode="External"/><Relationship Id="rId70" Type="http://schemas.openxmlformats.org/officeDocument/2006/relationships/hyperlink" Target="http://www.banki.ru" TargetMode="External"/><Relationship Id="rId75" Type="http://schemas.openxmlformats.org/officeDocument/2006/relationships/hyperlink" Target="http://biblioclub.ru/index.php?page=book&amp;id=46100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1001" TargetMode="External"/><Relationship Id="rId23" Type="http://schemas.openxmlformats.org/officeDocument/2006/relationships/hyperlink" Target="http://biblioclub.ru/index.php?page=book&amp;id=116707" TargetMode="External"/><Relationship Id="rId28" Type="http://schemas.openxmlformats.org/officeDocument/2006/relationships/hyperlink" Target="http://&#1101;&#1082;&#1086;&#1085;&#1086;&#1084;&#1080;&#1089;&#1090;.su/" TargetMode="External"/><Relationship Id="rId36" Type="http://schemas.openxmlformats.org/officeDocument/2006/relationships/hyperlink" Target="http://biblioclub.ru/index.php?page=book&amp;id=495831" TargetMode="External"/><Relationship Id="rId49" Type="http://schemas.openxmlformats.org/officeDocument/2006/relationships/hyperlink" Target="http://biblioclub.ru/index.php?page=book&amp;id=453872" TargetMode="External"/><Relationship Id="rId57" Type="http://schemas.openxmlformats.org/officeDocument/2006/relationships/hyperlink" Target="http://www.economicportal.ru/" TargetMode="Externa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497527" TargetMode="External"/><Relationship Id="rId44" Type="http://schemas.openxmlformats.org/officeDocument/2006/relationships/hyperlink" Target="http://biblioclub.ru/index.php?page=book&amp;id=259311" TargetMode="External"/><Relationship Id="rId52" Type="http://schemas.openxmlformats.org/officeDocument/2006/relationships/hyperlink" Target="http://biblioclub.ru/index.php?page=book&amp;id=447801" TargetMode="External"/><Relationship Id="rId60" Type="http://schemas.openxmlformats.org/officeDocument/2006/relationships/hyperlink" Target="http://biblioclub.ru/index.php?page=book&amp;id=436687" TargetMode="External"/><Relationship Id="rId65" Type="http://schemas.openxmlformats.org/officeDocument/2006/relationships/hyperlink" Target="http://biblioclub.ru/index.php?page=book&amp;id=446417" TargetMode="External"/><Relationship Id="rId73" Type="http://schemas.openxmlformats.org/officeDocument/2006/relationships/hyperlink" Target="http://biblioclub.ru/index.php?page=book&amp;id=455418" TargetMode="External"/><Relationship Id="rId78" Type="http://schemas.openxmlformats.org/officeDocument/2006/relationships/hyperlink" Target="http://www.economicportal.ru/" TargetMode="External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3" Type="http://schemas.openxmlformats.org/officeDocument/2006/relationships/hyperlink" Target="http://biblioclub.ru/index.php?page=book&amp;id=119731" TargetMode="External"/><Relationship Id="rId18" Type="http://schemas.openxmlformats.org/officeDocument/2006/relationships/hyperlink" Target="http://&#1101;&#1082;&#1086;&#1085;&#1086;&#1084;&#1080;&#1089;&#1090;.su/" TargetMode="External"/><Relationship Id="rId39" Type="http://schemas.openxmlformats.org/officeDocument/2006/relationships/hyperlink" Target="http://biblioclub.ru/index.php?page=book&amp;id=450394" TargetMode="External"/><Relationship Id="rId34" Type="http://schemas.openxmlformats.org/officeDocument/2006/relationships/hyperlink" Target="http://biblioclub.ru/index.php?page=book&amp;id=453031" TargetMode="External"/><Relationship Id="rId50" Type="http://schemas.openxmlformats.org/officeDocument/2006/relationships/hyperlink" Target="http://biblioclub.ru/index.php?page=book&amp;id=114731" TargetMode="External"/><Relationship Id="rId55" Type="http://schemas.openxmlformats.org/officeDocument/2006/relationships/hyperlink" Target="http://biblioclub.ru/index.php?page=book&amp;id=116705" TargetMode="External"/><Relationship Id="rId76" Type="http://schemas.openxmlformats.org/officeDocument/2006/relationships/hyperlink" Target="http://biblioclub.ru/index.php?page=book&amp;id=450733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5406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118963" TargetMode="External"/><Relationship Id="rId24" Type="http://schemas.openxmlformats.org/officeDocument/2006/relationships/hyperlink" Target="http://biblioclub.ru/index.php?page=book&amp;id=114796" TargetMode="External"/><Relationship Id="rId40" Type="http://schemas.openxmlformats.org/officeDocument/2006/relationships/hyperlink" Target="http://biblioclub.ru/index.php?page=book&amp;id=454084" TargetMode="External"/><Relationship Id="rId45" Type="http://schemas.openxmlformats.org/officeDocument/2006/relationships/hyperlink" Target="http://biblioclub.ru/index.php?page=book&amp;id=453031" TargetMode="External"/><Relationship Id="rId66" Type="http://schemas.openxmlformats.org/officeDocument/2006/relationships/hyperlink" Target="http://biblioclub.ru/index.php?page=book&amp;id=43682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EC65EF-17C5-457E-9BF8-08883B1E1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31</Pages>
  <Words>13712</Words>
  <Characters>78164</Characters>
  <Application>Microsoft Office Word</Application>
  <DocSecurity>0</DocSecurity>
  <Lines>651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25</cp:revision>
  <cp:lastPrinted>2019-02-28T15:56:00Z</cp:lastPrinted>
  <dcterms:created xsi:type="dcterms:W3CDTF">2019-02-28T05:53:00Z</dcterms:created>
  <dcterms:modified xsi:type="dcterms:W3CDTF">2019-08-28T18:11:00Z</dcterms:modified>
</cp:coreProperties>
</file>